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DD05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AF7E94">
        <w:rPr>
          <w:rFonts w:asciiTheme="majorBidi" w:hAnsiTheme="majorBidi" w:cstheme="majorBidi"/>
          <w:sz w:val="32"/>
          <w:szCs w:val="32"/>
        </w:rPr>
        <w:t>1</w:t>
      </w:r>
      <w:r w:rsidR="00DD0581">
        <w:rPr>
          <w:rFonts w:asciiTheme="majorBidi" w:hAnsiTheme="majorBidi" w:cstheme="majorBidi"/>
          <w:sz w:val="32"/>
          <w:szCs w:val="32"/>
        </w:rPr>
        <w:t>4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8A17C5" w:rsidRDefault="00273FED" w:rsidP="00273FE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40640</wp:posOffset>
            </wp:positionV>
            <wp:extent cx="1076325" cy="1276350"/>
            <wp:effectExtent l="19050" t="0" r="9525" b="0"/>
            <wp:wrapTight wrapText="bothSides">
              <wp:wrapPolygon edited="0">
                <wp:start x="-382" y="0"/>
                <wp:lineTo x="-382" y="21278"/>
                <wp:lineTo x="21791" y="21278"/>
                <wp:lineTo x="21791" y="0"/>
                <wp:lineTo x="-38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515" t="14607" r="7289"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581">
        <w:rPr>
          <w:rFonts w:asciiTheme="majorBidi" w:eastAsiaTheme="minorEastAsia" w:hAnsiTheme="majorBidi" w:cstheme="majorBidi"/>
          <w:noProof/>
          <w:sz w:val="28"/>
          <w:szCs w:val="28"/>
        </w:rPr>
        <w:t>10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The plastic tube in Fig. 14-30 has a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cross-sectional area of 5.00 cm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  <w:vertAlign w:val="superscript"/>
        </w:rPr>
        <w:t>2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. The tube is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filled with water until the short arm (of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length d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0.800 m) is full. Then the short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arm is sealed and more water is gradually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poured into the long arm. If the seal will pop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off when the force on it exceeds 9.80 N, what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total height of water in the long arm will put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73FED">
        <w:rPr>
          <w:rFonts w:asciiTheme="majorBidi" w:eastAsiaTheme="minorEastAsia" w:hAnsiTheme="majorBidi" w:cstheme="majorBidi"/>
          <w:noProof/>
          <w:sz w:val="28"/>
          <w:szCs w:val="28"/>
        </w:rPr>
        <w:t>the seal on the verge of popping?</w:t>
      </w:r>
    </w:p>
    <w:p w:rsidR="00273FED" w:rsidRDefault="00273FED" w:rsidP="00AD35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73FED" w:rsidRPr="00273FED" w:rsidRDefault="00EA1AD8" w:rsidP="00273F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eastAsiaTheme="minorEastAsia" w:hAnsiTheme="majorBidi" w:cstheme="majorBidi"/>
          <w:sz w:val="20"/>
          <w:szCs w:val="20"/>
        </w:rPr>
      </w:pPr>
      <w:r w:rsidRPr="00523324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273FED" w:rsidRPr="00273FED">
        <w:rPr>
          <w:rFonts w:asciiTheme="majorBidi" w:hAnsiTheme="majorBidi" w:cstheme="majorBidi"/>
          <w:sz w:val="20"/>
          <w:szCs w:val="20"/>
          <w:u w:val="single"/>
        </w:rPr>
        <w:t xml:space="preserve"> 2.80 m</w:t>
      </w:r>
      <w:r w:rsidR="00011A7D" w:rsidRPr="0052332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</w:p>
    <w:p w:rsidR="00A81D8B" w:rsidRDefault="00254164" w:rsidP="00273FE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150495</wp:posOffset>
            </wp:positionV>
            <wp:extent cx="1400175" cy="1323975"/>
            <wp:effectExtent l="19050" t="0" r="9525" b="0"/>
            <wp:wrapTight wrapText="bothSides">
              <wp:wrapPolygon edited="0">
                <wp:start x="-294" y="0"/>
                <wp:lineTo x="-294" y="21445"/>
                <wp:lineTo x="21747" y="21445"/>
                <wp:lineTo x="21747" y="0"/>
                <wp:lineTo x="-294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524" t="14173" r="5801" b="2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581">
        <w:rPr>
          <w:rFonts w:asciiTheme="majorBidi" w:eastAsiaTheme="minorEastAsia" w:hAnsiTheme="majorBidi" w:cstheme="majorBidi"/>
          <w:noProof/>
          <w:sz w:val="28"/>
          <w:szCs w:val="28"/>
        </w:rPr>
        <w:t>28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A piston of cross-sectional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area a is used in a hydraulic press to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exert a small force of magnitude f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on the enclosed liquid. A connecting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pipe leads to a larger piston of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cross-sectional area A (Fig. 14-36).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(a) What force magnitude F will the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larger piston sustain without moving?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(b) If the piston diameters are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3.80 cm and 53.0 cm, what force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magnitude on the small piston will balance a 20.0 kN force on the</w:t>
      </w:r>
      <w:r w:rsidR="00273FE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73FED" w:rsidRPr="00273FED">
        <w:rPr>
          <w:rFonts w:asciiTheme="majorBidi" w:eastAsiaTheme="minorEastAsia" w:hAnsiTheme="majorBidi" w:cstheme="majorBidi"/>
          <w:noProof/>
          <w:sz w:val="28"/>
          <w:szCs w:val="28"/>
        </w:rPr>
        <w:t>large piston?</w:t>
      </w:r>
    </w:p>
    <w:p w:rsidR="00026252" w:rsidRDefault="00026252" w:rsidP="00A81D8B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177928" w:rsidRDefault="00311F7C" w:rsidP="0025416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75C8D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25416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(a)</w:t>
      </w:r>
      <w:r w:rsidRPr="00775C8D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254164">
        <w:rPr>
          <w:rFonts w:asciiTheme="majorBidi" w:hAnsiTheme="majorBidi" w:cstheme="majorBidi"/>
          <w:sz w:val="20"/>
          <w:szCs w:val="20"/>
          <w:u w:val="single"/>
        </w:rPr>
        <w:t>5.0</w:t>
      </w:r>
      <w:r w:rsidR="00775C8D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  <w:vertAlign w:val="superscript"/>
              </w:rPr>
              <m:t>6</m:t>
            </m:r>
          </m:sup>
        </m:sSup>
      </m:oMath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54164">
        <w:rPr>
          <w:rFonts w:ascii="Times New Roman" w:hAnsi="Times New Roman" w:cs="Times New Roman"/>
          <w:sz w:val="20"/>
          <w:szCs w:val="20"/>
          <w:u w:val="single"/>
        </w:rPr>
        <w:t>N (b)</w:t>
      </w:r>
      <w:r w:rsidR="00254164" w:rsidRPr="0025416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254164">
        <w:rPr>
          <w:rFonts w:asciiTheme="majorBidi" w:hAnsiTheme="majorBidi" w:cstheme="majorBidi"/>
          <w:sz w:val="20"/>
          <w:szCs w:val="20"/>
          <w:u w:val="single"/>
        </w:rPr>
        <w:t>5.6</w:t>
      </w:r>
      <w:r w:rsidR="00254164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  <w:vertAlign w:val="superscript"/>
              </w:rPr>
              <m:t>6</m:t>
            </m:r>
          </m:sup>
        </m:sSup>
      </m:oMath>
      <w:r w:rsidR="00254164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54164">
        <w:rPr>
          <w:rFonts w:ascii="Times New Roman" w:hAnsi="Times New Roman" w:cs="Times New Roman"/>
          <w:sz w:val="20"/>
          <w:szCs w:val="20"/>
          <w:u w:val="single"/>
        </w:rPr>
        <w:t>N</w:t>
      </w:r>
    </w:p>
    <w:p w:rsidR="00A0537E" w:rsidRDefault="009069A3" w:rsidP="009069A3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41910</wp:posOffset>
            </wp:positionV>
            <wp:extent cx="1893570" cy="1885950"/>
            <wp:effectExtent l="19050" t="0" r="0" b="0"/>
            <wp:wrapTight wrapText="bothSides">
              <wp:wrapPolygon edited="0">
                <wp:start x="-217" y="0"/>
                <wp:lineTo x="-217" y="21382"/>
                <wp:lineTo x="21513" y="21382"/>
                <wp:lineTo x="21513" y="0"/>
                <wp:lineTo x="-217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292" t="6303" r="6497" b="2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581">
        <w:rPr>
          <w:rFonts w:asciiTheme="majorBidi" w:eastAsiaTheme="minorEastAsia" w:hAnsiTheme="majorBidi" w:cstheme="majorBidi"/>
          <w:noProof/>
          <w:sz w:val="28"/>
          <w:szCs w:val="28"/>
        </w:rPr>
        <w:t>32</w:t>
      </w:r>
      <w:r w:rsidR="00362979" w:rsidRPr="00283AF9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283AF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In Fig. 14-38, a cube of edge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length L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0.600 m and mass 450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kg is suspended by a rope in an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open tank of liquid of density 1030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kg/m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  <w:vertAlign w:val="superscript"/>
        </w:rPr>
        <w:t>3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. Find (a) the magnitude of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the total downward force on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top of the cube from the liquid and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the atmosphere, assuming atmospheric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pressure is 1.00 atm, (b)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magnitude of the total upward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force on the bottom of the cube, and (c) the tension in the rope. (d)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Calculate the magnitude of the buoyant force on the cube using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54164" w:rsidRPr="009069A3">
        <w:rPr>
          <w:rFonts w:asciiTheme="majorBidi" w:eastAsiaTheme="minorEastAsia" w:hAnsiTheme="majorBidi" w:cstheme="majorBidi"/>
          <w:noProof/>
          <w:sz w:val="28"/>
          <w:szCs w:val="28"/>
        </w:rPr>
        <w:t>Archimedes’ principle.What relation exists among all these quantities?</w:t>
      </w:r>
    </w:p>
    <w:p w:rsidR="00283AF9" w:rsidRDefault="00283AF9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283AF9" w:rsidRPr="001E0B9E" w:rsidRDefault="00311F7C" w:rsidP="001E0B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1E0B9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1E0B9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1E0B9E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1E0B9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3.75×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4</m:t>
            </m:r>
          </m:sup>
        </m:sSup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N</m:t>
        </m:r>
      </m:oMath>
      <w:r w:rsidR="00171A90" w:rsidRPr="001E0B9E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 </w:t>
      </w:r>
      <w:r w:rsidR="00D20E55" w:rsidRPr="001E0B9E">
        <w:rPr>
          <w:rFonts w:ascii="Times New Roman" w:hAnsi="Times New Roman" w:cs="Times New Roman"/>
          <w:sz w:val="20"/>
          <w:szCs w:val="20"/>
          <w:u w:val="single"/>
        </w:rPr>
        <w:t>(b)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3.96×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4</m:t>
            </m:r>
          </m:sup>
        </m:sSup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 xml:space="preserve">N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u w:val="singl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u w:val="single"/>
              </w:rPr>
              <m:t>c</m:t>
            </m:r>
          </m:e>
        </m:d>
        <m:r>
          <w:rPr>
            <w:rFonts w:ascii="Cambria Math" w:hAnsi="Cambria Math" w:cs="Times New Roman"/>
            <w:sz w:val="20"/>
            <w:szCs w:val="20"/>
            <w:u w:val="single"/>
          </w:rPr>
          <m:t>2.23×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N</m:t>
        </m:r>
      </m:oMath>
      <w:r w:rsidR="001E0B9E" w:rsidRPr="001E0B9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1E0B9E" w:rsidRPr="001E0B9E">
        <w:rPr>
          <w:rFonts w:ascii="Times New Roman" w:hAnsi="Times New Roman" w:cs="Times New Roman"/>
          <w:sz w:val="20"/>
          <w:szCs w:val="20"/>
          <w:u w:val="single"/>
        </w:rPr>
        <w:t xml:space="preserve">(d)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2.18×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3</m:t>
            </m:r>
          </m:sup>
        </m:sSup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N</m:t>
        </m:r>
      </m:oMath>
    </w:p>
    <w:p w:rsidR="00283AF9" w:rsidRPr="00A0537E" w:rsidRDefault="00283AF9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</w:p>
    <w:p w:rsidR="00B45C32" w:rsidRDefault="00DD0581" w:rsidP="00853C9C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51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A garden hose with an internal diameter of 1.9 cm is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connected to a (stationary) lawn sprinkler that consists merely of a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container with 2</w:t>
      </w:r>
      <w:r w:rsidR="00853C9C">
        <w:rPr>
          <w:rFonts w:asciiTheme="majorBidi" w:eastAsiaTheme="minorEastAsia" w:hAnsiTheme="majorBidi" w:cstheme="majorBidi"/>
          <w:noProof/>
          <w:sz w:val="28"/>
          <w:szCs w:val="28"/>
        </w:rPr>
        <w:t>0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holes, each 0.1</w:t>
      </w:r>
      <w:r w:rsidR="00853C9C">
        <w:rPr>
          <w:rFonts w:asciiTheme="majorBidi" w:eastAsiaTheme="minorEastAsia" w:hAnsiTheme="majorBidi" w:cstheme="majorBidi"/>
          <w:noProof/>
          <w:sz w:val="28"/>
          <w:szCs w:val="28"/>
        </w:rPr>
        <w:t>5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cm in diameter. If the water in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the hose has a speed of 0.91 m/s, at what speed does it leave the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sprinkler holes</w:t>
      </w:r>
      <w:r w:rsidR="00D32C9C" w:rsidRPr="00D32C9C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8328A2" w:rsidRPr="00F335A1" w:rsidRDefault="008328A2" w:rsidP="00D32C9C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C97977" w:rsidRPr="00A64655" w:rsidRDefault="007C6C97" w:rsidP="00853C9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53C9C">
        <w:rPr>
          <w:rFonts w:ascii="Times New Roman" w:hAnsi="Times New Roman" w:cs="Times New Roman"/>
          <w:sz w:val="20"/>
          <w:szCs w:val="20"/>
          <w:u w:val="single"/>
        </w:rPr>
        <w:t>7.3</w:t>
      </w:r>
      <w:r w:rsidR="001E0B9E">
        <w:rPr>
          <w:rFonts w:ascii="Times New Roman" w:hAnsi="Times New Roman" w:cs="Times New Roman"/>
          <w:sz w:val="20"/>
          <w:szCs w:val="20"/>
          <w:u w:val="single"/>
        </w:rPr>
        <w:t xml:space="preserve"> m/s</w:t>
      </w: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7D583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B30413" w:rsidRDefault="00D32A6F" w:rsidP="0098384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29210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313" r="7398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581">
        <w:rPr>
          <w:rFonts w:asciiTheme="majorBidi" w:eastAsiaTheme="minorEastAsia" w:hAnsiTheme="majorBidi" w:cstheme="majorBidi"/>
          <w:noProof/>
          <w:sz w:val="28"/>
          <w:szCs w:val="28"/>
        </w:rPr>
        <w:t>71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Figure 14-54 shows a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stream of water flowing through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a hole at depth h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</w:t>
      </w:r>
      <w:r w:rsidR="0098384D">
        <w:rPr>
          <w:rFonts w:asciiTheme="majorBidi" w:eastAsiaTheme="minorEastAsia" w:hAnsiTheme="majorBidi" w:cstheme="majorBidi"/>
          <w:noProof/>
          <w:sz w:val="28"/>
          <w:szCs w:val="28"/>
        </w:rPr>
        <w:t>2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cm in a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tank holding water to height H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40 cm. (a) At what distance x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does the stream strike the floor?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(b) At what depth should a second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hole be made to give the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same value of x? (c) At what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depth should a hole be made to</w:t>
      </w:r>
      <w:r w:rsidR="001E0B9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1E0B9E" w:rsidRPr="001E0B9E">
        <w:rPr>
          <w:rFonts w:asciiTheme="majorBidi" w:eastAsiaTheme="minorEastAsia" w:hAnsiTheme="majorBidi" w:cstheme="majorBidi"/>
          <w:noProof/>
          <w:sz w:val="28"/>
          <w:szCs w:val="28"/>
        </w:rPr>
        <w:t>maximize x?</w:t>
      </w:r>
    </w:p>
    <w:p w:rsidR="00D32A6F" w:rsidRDefault="00D32A6F" w:rsidP="001E0B9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E188B" w:rsidRDefault="0050750D" w:rsidP="009838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E0B9E">
        <w:rPr>
          <w:rFonts w:ascii="Times New Roman" w:hAnsi="Times New Roman" w:cs="Times New Roman"/>
          <w:sz w:val="20"/>
          <w:szCs w:val="20"/>
          <w:u w:val="single"/>
        </w:rPr>
        <w:t>(a) 3</w:t>
      </w:r>
      <w:r w:rsidR="0098384D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1E0B9E">
        <w:rPr>
          <w:rFonts w:ascii="Times New Roman" w:hAnsi="Times New Roman" w:cs="Times New Roman"/>
          <w:sz w:val="20"/>
          <w:szCs w:val="20"/>
          <w:u w:val="single"/>
        </w:rPr>
        <w:t xml:space="preserve"> cm (b) </w:t>
      </w:r>
      <w:r w:rsidR="0098384D">
        <w:rPr>
          <w:rFonts w:ascii="Times New Roman" w:hAnsi="Times New Roman" w:cs="Times New Roman"/>
          <w:sz w:val="20"/>
          <w:szCs w:val="20"/>
          <w:u w:val="single"/>
        </w:rPr>
        <w:t>28</w:t>
      </w:r>
      <w:bookmarkStart w:id="0" w:name="_GoBack"/>
      <w:bookmarkEnd w:id="0"/>
      <w:r w:rsidR="001E0B9E">
        <w:rPr>
          <w:rFonts w:ascii="Times New Roman" w:hAnsi="Times New Roman" w:cs="Times New Roman"/>
          <w:sz w:val="20"/>
          <w:szCs w:val="20"/>
          <w:u w:val="single"/>
        </w:rPr>
        <w:t xml:space="preserve"> cm (c) 20 cm</w:t>
      </w:r>
    </w:p>
    <w:p w:rsidR="00A64655" w:rsidRPr="0050750D" w:rsidRDefault="00A64655" w:rsidP="00A64655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="Times New Roman" w:hAnsi="Times New Roman" w:cs="Times New Roman"/>
          <w:sz w:val="20"/>
          <w:szCs w:val="20"/>
          <w:u w:val="single"/>
        </w:rPr>
      </w:pPr>
    </w:p>
    <w:sectPr w:rsidR="00A64655" w:rsidRPr="0050750D" w:rsidSect="00AA0085">
      <w:headerReference w:type="default" r:id="rId11"/>
      <w:footerReference w:type="default" r:id="rId12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8B" w:rsidRDefault="00B62D8B" w:rsidP="002B0BDA">
      <w:pPr>
        <w:spacing w:after="0" w:line="240" w:lineRule="auto"/>
      </w:pPr>
      <w:r>
        <w:separator/>
      </w:r>
    </w:p>
  </w:endnote>
  <w:endnote w:type="continuationSeparator" w:id="0">
    <w:p w:rsidR="00B62D8B" w:rsidRDefault="00B62D8B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6E" w:rsidRPr="009F716E" w:rsidRDefault="009F716E" w:rsidP="00B7781F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3C443B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3C443B" w:rsidRPr="009F716E">
      <w:rPr>
        <w:sz w:val="28"/>
        <w:szCs w:val="28"/>
      </w:rPr>
      <w:fldChar w:fldCharType="separate"/>
    </w:r>
    <w:r w:rsidR="0098384D">
      <w:rPr>
        <w:noProof/>
        <w:sz w:val="28"/>
        <w:szCs w:val="28"/>
      </w:rPr>
      <w:t>1</w:t>
    </w:r>
    <w:r w:rsidR="003C443B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B7781F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8B" w:rsidRDefault="00B62D8B" w:rsidP="002B0BDA">
      <w:pPr>
        <w:spacing w:after="0" w:line="240" w:lineRule="auto"/>
      </w:pPr>
      <w:r>
        <w:separator/>
      </w:r>
    </w:p>
  </w:footnote>
  <w:footnote w:type="continuationSeparator" w:id="0">
    <w:p w:rsidR="00B62D8B" w:rsidRDefault="00B62D8B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BDA" w:rsidRPr="002631E7" w:rsidRDefault="00B62D8B" w:rsidP="006634FD">
    <w:pPr>
      <w:pStyle w:val="Header"/>
      <w:rPr>
        <w:rFonts w:asciiTheme="majorBidi" w:hAnsiTheme="majorBidi" w:cstheme="majorBidi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33772" w:rsidP="00DD0581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1</w:t>
                </w:r>
                <w:r w:rsidR="00DD0581">
                  <w:rPr>
                    <w:rFonts w:asciiTheme="majorBidi" w:hAnsiTheme="majorBidi" w:cstheme="majorBidi"/>
                    <w:sz w:val="72"/>
                    <w:szCs w:val="72"/>
                  </w:rPr>
                  <w:t>4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3690"/>
    <w:multiLevelType w:val="hybridMultilevel"/>
    <w:tmpl w:val="CAE8D3D8"/>
    <w:lvl w:ilvl="0" w:tplc="47944C4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36E1"/>
    <w:multiLevelType w:val="hybridMultilevel"/>
    <w:tmpl w:val="267C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DA"/>
    <w:rsid w:val="00002B61"/>
    <w:rsid w:val="00006412"/>
    <w:rsid w:val="00011A7D"/>
    <w:rsid w:val="000205C8"/>
    <w:rsid w:val="00024CB2"/>
    <w:rsid w:val="00026252"/>
    <w:rsid w:val="00084877"/>
    <w:rsid w:val="00087E9E"/>
    <w:rsid w:val="000958B6"/>
    <w:rsid w:val="000D07D6"/>
    <w:rsid w:val="000E0781"/>
    <w:rsid w:val="000E0EBC"/>
    <w:rsid w:val="000E4A55"/>
    <w:rsid w:val="000E52AE"/>
    <w:rsid w:val="001142E2"/>
    <w:rsid w:val="00120F7E"/>
    <w:rsid w:val="00130AAC"/>
    <w:rsid w:val="001660E7"/>
    <w:rsid w:val="00171A90"/>
    <w:rsid w:val="00177928"/>
    <w:rsid w:val="00197BBE"/>
    <w:rsid w:val="001A0E57"/>
    <w:rsid w:val="001C20B2"/>
    <w:rsid w:val="001E0B9E"/>
    <w:rsid w:val="001E3A90"/>
    <w:rsid w:val="001F3ACB"/>
    <w:rsid w:val="001F55C1"/>
    <w:rsid w:val="002009FF"/>
    <w:rsid w:val="0020648E"/>
    <w:rsid w:val="0022087C"/>
    <w:rsid w:val="00230709"/>
    <w:rsid w:val="00234C59"/>
    <w:rsid w:val="00240A90"/>
    <w:rsid w:val="00246093"/>
    <w:rsid w:val="00254164"/>
    <w:rsid w:val="002631E7"/>
    <w:rsid w:val="00273FED"/>
    <w:rsid w:val="00283AF9"/>
    <w:rsid w:val="002973FE"/>
    <w:rsid w:val="002A4EA6"/>
    <w:rsid w:val="002A7E4F"/>
    <w:rsid w:val="002B0BDA"/>
    <w:rsid w:val="002F641C"/>
    <w:rsid w:val="00311F7C"/>
    <w:rsid w:val="00332BCF"/>
    <w:rsid w:val="00336AD2"/>
    <w:rsid w:val="00341988"/>
    <w:rsid w:val="00362979"/>
    <w:rsid w:val="00373CDE"/>
    <w:rsid w:val="00377E16"/>
    <w:rsid w:val="00393805"/>
    <w:rsid w:val="0039752B"/>
    <w:rsid w:val="003A109A"/>
    <w:rsid w:val="003C2573"/>
    <w:rsid w:val="003C443B"/>
    <w:rsid w:val="003D3F4F"/>
    <w:rsid w:val="003E7699"/>
    <w:rsid w:val="003F7984"/>
    <w:rsid w:val="00403D1D"/>
    <w:rsid w:val="0041135B"/>
    <w:rsid w:val="0041712B"/>
    <w:rsid w:val="00417290"/>
    <w:rsid w:val="00483A1B"/>
    <w:rsid w:val="00487581"/>
    <w:rsid w:val="004B3FCC"/>
    <w:rsid w:val="004C4DB4"/>
    <w:rsid w:val="004E188B"/>
    <w:rsid w:val="004E35D7"/>
    <w:rsid w:val="0050750D"/>
    <w:rsid w:val="00515397"/>
    <w:rsid w:val="00523324"/>
    <w:rsid w:val="00531D38"/>
    <w:rsid w:val="005322CF"/>
    <w:rsid w:val="00536542"/>
    <w:rsid w:val="00542116"/>
    <w:rsid w:val="00573AA6"/>
    <w:rsid w:val="00582052"/>
    <w:rsid w:val="005870AA"/>
    <w:rsid w:val="005923E9"/>
    <w:rsid w:val="005A011A"/>
    <w:rsid w:val="005D19E6"/>
    <w:rsid w:val="00605E4D"/>
    <w:rsid w:val="00645F1D"/>
    <w:rsid w:val="006621C4"/>
    <w:rsid w:val="006634FD"/>
    <w:rsid w:val="00671F5B"/>
    <w:rsid w:val="00673C39"/>
    <w:rsid w:val="006966D7"/>
    <w:rsid w:val="00697F17"/>
    <w:rsid w:val="006B3158"/>
    <w:rsid w:val="006E17F5"/>
    <w:rsid w:val="00711FC1"/>
    <w:rsid w:val="0072214D"/>
    <w:rsid w:val="00775C8D"/>
    <w:rsid w:val="00782E5D"/>
    <w:rsid w:val="007A38A0"/>
    <w:rsid w:val="007B44D3"/>
    <w:rsid w:val="007C2D76"/>
    <w:rsid w:val="007C6C97"/>
    <w:rsid w:val="007D4AB3"/>
    <w:rsid w:val="007D5836"/>
    <w:rsid w:val="007D7D5A"/>
    <w:rsid w:val="007F5FD4"/>
    <w:rsid w:val="00811567"/>
    <w:rsid w:val="008328A2"/>
    <w:rsid w:val="008461D6"/>
    <w:rsid w:val="00853C9C"/>
    <w:rsid w:val="00871780"/>
    <w:rsid w:val="00873B23"/>
    <w:rsid w:val="00883D99"/>
    <w:rsid w:val="008A17C5"/>
    <w:rsid w:val="009069A3"/>
    <w:rsid w:val="00951ECC"/>
    <w:rsid w:val="009607D6"/>
    <w:rsid w:val="009625DF"/>
    <w:rsid w:val="00964701"/>
    <w:rsid w:val="009804EB"/>
    <w:rsid w:val="00980C7B"/>
    <w:rsid w:val="0098384D"/>
    <w:rsid w:val="009844E1"/>
    <w:rsid w:val="009E008F"/>
    <w:rsid w:val="009F716E"/>
    <w:rsid w:val="00A020D7"/>
    <w:rsid w:val="00A05232"/>
    <w:rsid w:val="00A0537E"/>
    <w:rsid w:val="00A45379"/>
    <w:rsid w:val="00A64655"/>
    <w:rsid w:val="00A70C4E"/>
    <w:rsid w:val="00A81D8B"/>
    <w:rsid w:val="00A97F56"/>
    <w:rsid w:val="00AA0085"/>
    <w:rsid w:val="00AD292B"/>
    <w:rsid w:val="00AD351E"/>
    <w:rsid w:val="00AE4D43"/>
    <w:rsid w:val="00AF0DE4"/>
    <w:rsid w:val="00AF5FB8"/>
    <w:rsid w:val="00AF7E94"/>
    <w:rsid w:val="00B02CE6"/>
    <w:rsid w:val="00B13C1D"/>
    <w:rsid w:val="00B15D81"/>
    <w:rsid w:val="00B30413"/>
    <w:rsid w:val="00B45C32"/>
    <w:rsid w:val="00B4739D"/>
    <w:rsid w:val="00B508C8"/>
    <w:rsid w:val="00B5677E"/>
    <w:rsid w:val="00B62D8B"/>
    <w:rsid w:val="00B63B94"/>
    <w:rsid w:val="00B7781F"/>
    <w:rsid w:val="00B860D7"/>
    <w:rsid w:val="00BD4284"/>
    <w:rsid w:val="00C0241A"/>
    <w:rsid w:val="00C13F51"/>
    <w:rsid w:val="00C233E0"/>
    <w:rsid w:val="00C6386A"/>
    <w:rsid w:val="00C86348"/>
    <w:rsid w:val="00C97977"/>
    <w:rsid w:val="00CC036C"/>
    <w:rsid w:val="00CD1A47"/>
    <w:rsid w:val="00CD7613"/>
    <w:rsid w:val="00D20E55"/>
    <w:rsid w:val="00D32A6F"/>
    <w:rsid w:val="00D32C9C"/>
    <w:rsid w:val="00D72BDE"/>
    <w:rsid w:val="00D97070"/>
    <w:rsid w:val="00DB08E2"/>
    <w:rsid w:val="00DD0581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22E86"/>
    <w:rsid w:val="00F335A1"/>
    <w:rsid w:val="00F33772"/>
    <w:rsid w:val="00F63BF8"/>
    <w:rsid w:val="00F76F8A"/>
    <w:rsid w:val="00FA4BDD"/>
    <w:rsid w:val="00FD0D42"/>
    <w:rsid w:val="00FE4E00"/>
    <w:rsid w:val="00FF2CE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47100ED-CA02-46CF-B045-01554782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hrahsheh</cp:lastModifiedBy>
  <cp:revision>7</cp:revision>
  <cp:lastPrinted>2014-06-22T06:11:00Z</cp:lastPrinted>
  <dcterms:created xsi:type="dcterms:W3CDTF">2014-07-10T07:31:00Z</dcterms:created>
  <dcterms:modified xsi:type="dcterms:W3CDTF">2014-08-04T09:56:00Z</dcterms:modified>
</cp:coreProperties>
</file>