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52" w:rsidRDefault="00821952" w:rsidP="008F558A">
      <w:pPr>
        <w:autoSpaceDE w:val="0"/>
        <w:autoSpaceDN w:val="0"/>
        <w:adjustRightInd w:val="0"/>
        <w:spacing w:after="0" w:line="240" w:lineRule="auto"/>
        <w:rPr>
          <w:rFonts w:ascii="Fd5642-Identity-H" w:hAnsi="Fd5642-Identity-H" w:cs="Fd5642-Identity-H"/>
          <w:b/>
          <w:color w:val="131313"/>
          <w:sz w:val="24"/>
          <w:szCs w:val="24"/>
        </w:rPr>
      </w:pPr>
    </w:p>
    <w:p w:rsidR="00821952" w:rsidRDefault="00821952" w:rsidP="00821952">
      <w:pPr>
        <w:autoSpaceDE w:val="0"/>
        <w:autoSpaceDN w:val="0"/>
        <w:adjustRightInd w:val="0"/>
        <w:spacing w:after="0" w:line="240" w:lineRule="auto"/>
        <w:jc w:val="center"/>
        <w:rPr>
          <w:rFonts w:ascii="Fd5642-Identity-H" w:hAnsi="Fd5642-Identity-H" w:cs="Fd5642-Identity-H"/>
          <w:b/>
          <w:color w:val="131313"/>
          <w:sz w:val="40"/>
          <w:szCs w:val="40"/>
          <w:u w:val="single"/>
        </w:rPr>
      </w:pPr>
      <w:proofErr w:type="gramStart"/>
      <w:r w:rsidRPr="00821952">
        <w:rPr>
          <w:rFonts w:ascii="Fd5642-Identity-H" w:hAnsi="Fd5642-Identity-H" w:cs="Fd5642-Identity-H"/>
          <w:b/>
          <w:color w:val="131313"/>
          <w:sz w:val="40"/>
          <w:szCs w:val="40"/>
          <w:u w:val="single"/>
        </w:rPr>
        <w:t>HW-GK-Ch-4-GK.</w:t>
      </w:r>
      <w:proofErr w:type="gramEnd"/>
      <w:r w:rsidRPr="00821952">
        <w:rPr>
          <w:rFonts w:ascii="Fd5642-Identity-H" w:hAnsi="Fd5642-Identity-H" w:cs="Fd5642-Identity-H"/>
          <w:b/>
          <w:color w:val="131313"/>
          <w:sz w:val="40"/>
          <w:szCs w:val="40"/>
          <w:u w:val="single"/>
        </w:rPr>
        <w:t xml:space="preserve"> T172</w:t>
      </w:r>
    </w:p>
    <w:p w:rsidR="009D1CBB" w:rsidRPr="00821952" w:rsidRDefault="009D1CBB" w:rsidP="00821952">
      <w:pPr>
        <w:autoSpaceDE w:val="0"/>
        <w:autoSpaceDN w:val="0"/>
        <w:adjustRightInd w:val="0"/>
        <w:spacing w:after="0" w:line="240" w:lineRule="auto"/>
        <w:jc w:val="center"/>
        <w:rPr>
          <w:rFonts w:ascii="Fd5642-Identity-H" w:hAnsi="Fd5642-Identity-H" w:cs="Fd5642-Identity-H"/>
          <w:b/>
          <w:color w:val="131313"/>
          <w:sz w:val="40"/>
          <w:szCs w:val="40"/>
          <w:u w:val="single"/>
        </w:rPr>
      </w:pPr>
      <w:bookmarkStart w:id="0" w:name="_GoBack"/>
      <w:bookmarkEnd w:id="0"/>
    </w:p>
    <w:p w:rsidR="008F558A" w:rsidRDefault="008F558A" w:rsidP="008F558A">
      <w:pPr>
        <w:autoSpaceDE w:val="0"/>
        <w:autoSpaceDN w:val="0"/>
        <w:adjustRightInd w:val="0"/>
        <w:spacing w:after="0" w:line="240" w:lineRule="auto"/>
        <w:rPr>
          <w:rFonts w:ascii="Fd5631-Identity-H" w:hAnsi="Fd5631-Identity-H" w:cs="Fd5631-Identity-H"/>
          <w:color w:val="131313"/>
          <w:sz w:val="28"/>
          <w:szCs w:val="28"/>
        </w:rPr>
      </w:pPr>
      <w:r w:rsidRPr="008F558A">
        <w:rPr>
          <w:rFonts w:ascii="Fd5642-Identity-H" w:hAnsi="Fd5642-Identity-H" w:cs="Fd5642-Identity-H"/>
          <w:color w:val="131313"/>
          <w:sz w:val="28"/>
          <w:szCs w:val="28"/>
        </w:rPr>
        <w:t xml:space="preserve">4.5 </w:t>
      </w:r>
      <w:r w:rsidRPr="008F558A">
        <w:rPr>
          <w:rFonts w:ascii="Fd5631-Identity-H" w:hAnsi="Fd5631-Identity-H" w:cs="Fd5631-Identity-H"/>
          <w:color w:val="131313"/>
          <w:sz w:val="28"/>
          <w:szCs w:val="28"/>
        </w:rPr>
        <w:t>A scintillation coun</w:t>
      </w:r>
      <w:r>
        <w:rPr>
          <w:rFonts w:ascii="Fd5631-Identity-H" w:hAnsi="Fd5631-Identity-H" w:cs="Fd5631-Identity-H"/>
          <w:color w:val="131313"/>
          <w:sz w:val="28"/>
          <w:szCs w:val="28"/>
        </w:rPr>
        <w:t xml:space="preserve">ter operated at a given voltage </w:t>
      </w:r>
      <w:r w:rsidRPr="008F558A">
        <w:rPr>
          <w:rFonts w:ascii="Fd5631-Identity-H" w:hAnsi="Fd5631-Identity-H" w:cs="Fd5631-Identity-H"/>
          <w:color w:val="131313"/>
          <w:sz w:val="28"/>
          <w:szCs w:val="28"/>
        </w:rPr>
        <w:t>produces a differential pu</w:t>
      </w:r>
      <w:r>
        <w:rPr>
          <w:rFonts w:ascii="Fd5631-Identity-H" w:hAnsi="Fd5631-Identity-H" w:cs="Fd5631-Identity-H"/>
          <w:color w:val="131313"/>
          <w:sz w:val="28"/>
          <w:szCs w:val="28"/>
        </w:rPr>
        <w:t xml:space="preserve">lse height spectrum as sketched </w:t>
      </w:r>
      <w:r w:rsidRPr="008F558A">
        <w:rPr>
          <w:rFonts w:ascii="Fd5631-Identity-H" w:hAnsi="Fd5631-Identity-H" w:cs="Fd5631-Identity-H"/>
          <w:color w:val="131313"/>
          <w:sz w:val="28"/>
          <w:szCs w:val="28"/>
        </w:rPr>
        <w:t>below:</w:t>
      </w:r>
    </w:p>
    <w:p w:rsidR="008F558A" w:rsidRDefault="008F558A" w:rsidP="008F558A">
      <w:pPr>
        <w:autoSpaceDE w:val="0"/>
        <w:autoSpaceDN w:val="0"/>
        <w:adjustRightInd w:val="0"/>
        <w:spacing w:after="0" w:line="240" w:lineRule="auto"/>
        <w:rPr>
          <w:rFonts w:ascii="Fd5631-Identity-H" w:hAnsi="Fd5631-Identity-H" w:cs="Fd5631-Identity-H"/>
          <w:color w:val="131313"/>
          <w:sz w:val="28"/>
          <w:szCs w:val="28"/>
        </w:rPr>
      </w:pPr>
    </w:p>
    <w:p w:rsidR="008F558A" w:rsidRDefault="008F558A" w:rsidP="008F558A">
      <w:pPr>
        <w:autoSpaceDE w:val="0"/>
        <w:autoSpaceDN w:val="0"/>
        <w:adjustRightInd w:val="0"/>
        <w:spacing w:after="0" w:line="240" w:lineRule="auto"/>
        <w:rPr>
          <w:rFonts w:ascii="Fd5631-Identity-H" w:hAnsi="Fd5631-Identity-H" w:cs="Fd5631-Identity-H"/>
          <w:color w:val="131313"/>
          <w:sz w:val="28"/>
          <w:szCs w:val="28"/>
        </w:rPr>
      </w:pPr>
      <w:r>
        <w:rPr>
          <w:rFonts w:ascii="Fd5631-Identity-H" w:hAnsi="Fd5631-Identity-H" w:cs="Fd5631-Identity-H"/>
          <w:noProof/>
          <w:color w:val="131313"/>
          <w:sz w:val="28"/>
          <w:szCs w:val="28"/>
        </w:rPr>
        <w:drawing>
          <wp:inline distT="0" distB="0" distL="0" distR="0">
            <wp:extent cx="3164840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58A" w:rsidRPr="008F558A" w:rsidRDefault="008F558A" w:rsidP="008F558A">
      <w:pPr>
        <w:autoSpaceDE w:val="0"/>
        <w:autoSpaceDN w:val="0"/>
        <w:adjustRightInd w:val="0"/>
        <w:spacing w:after="0" w:line="240" w:lineRule="auto"/>
        <w:rPr>
          <w:rFonts w:ascii="Fd5631-Identity-H" w:hAnsi="Fd5631-Identity-H" w:cs="Fd5631-Identity-H"/>
          <w:color w:val="131313"/>
          <w:sz w:val="28"/>
          <w:szCs w:val="28"/>
        </w:rPr>
      </w:pPr>
    </w:p>
    <w:p w:rsidR="008F558A" w:rsidRPr="008F558A" w:rsidRDefault="008F558A" w:rsidP="008F558A">
      <w:pPr>
        <w:autoSpaceDE w:val="0"/>
        <w:autoSpaceDN w:val="0"/>
        <w:adjustRightInd w:val="0"/>
        <w:spacing w:after="0" w:line="240" w:lineRule="auto"/>
        <w:rPr>
          <w:rFonts w:ascii="Fd5631-Identity-H" w:hAnsi="Fd5631-Identity-H" w:cs="Fd5631-Identity-H"/>
          <w:color w:val="131313"/>
          <w:sz w:val="28"/>
          <w:szCs w:val="28"/>
        </w:rPr>
      </w:pPr>
      <w:r w:rsidRPr="008F558A">
        <w:rPr>
          <w:rFonts w:ascii="Fd5654-Identity-H" w:hAnsi="Fd5654-Identity-H" w:cs="Fd5654-Identity-H"/>
          <w:color w:val="131313"/>
          <w:sz w:val="28"/>
          <w:szCs w:val="28"/>
        </w:rPr>
        <w:t xml:space="preserve"> (a) </w:t>
      </w:r>
      <w:r w:rsidRPr="008F558A">
        <w:rPr>
          <w:rFonts w:ascii="Fd5631-Identity-H" w:hAnsi="Fd5631-Identity-H" w:cs="Fd5631-Identity-H"/>
          <w:color w:val="131313"/>
          <w:sz w:val="28"/>
          <w:szCs w:val="28"/>
        </w:rPr>
        <w:t>Draw the corr</w:t>
      </w:r>
      <w:r>
        <w:rPr>
          <w:rFonts w:ascii="Fd5631-Identity-H" w:hAnsi="Fd5631-Identity-H" w:cs="Fd5631-Identity-H"/>
          <w:color w:val="131313"/>
          <w:sz w:val="28"/>
          <w:szCs w:val="28"/>
        </w:rPr>
        <w:t xml:space="preserve">esponding integral pulse height </w:t>
      </w:r>
      <w:r w:rsidRPr="008F558A">
        <w:rPr>
          <w:rFonts w:ascii="Fd5631-Identity-H" w:hAnsi="Fd5631-Identity-H" w:cs="Fd5631-Identity-H"/>
          <w:color w:val="131313"/>
          <w:sz w:val="28"/>
          <w:szCs w:val="28"/>
        </w:rPr>
        <w:t>spectrum.</w:t>
      </w:r>
    </w:p>
    <w:p w:rsidR="008F558A" w:rsidRPr="008F558A" w:rsidRDefault="008F558A" w:rsidP="008F558A">
      <w:pPr>
        <w:autoSpaceDE w:val="0"/>
        <w:autoSpaceDN w:val="0"/>
        <w:adjustRightInd w:val="0"/>
        <w:spacing w:after="0" w:line="240" w:lineRule="auto"/>
        <w:rPr>
          <w:rFonts w:ascii="Fd5631-Identity-H" w:hAnsi="Fd5631-Identity-H" w:cs="Fd5631-Identity-H"/>
          <w:color w:val="131313"/>
          <w:sz w:val="28"/>
          <w:szCs w:val="28"/>
        </w:rPr>
      </w:pPr>
      <w:r w:rsidRPr="008F558A">
        <w:rPr>
          <w:rFonts w:ascii="Fd5654-Identity-H" w:hAnsi="Fd5654-Identity-H" w:cs="Fd5654-Identity-H"/>
          <w:color w:val="131313"/>
          <w:sz w:val="28"/>
          <w:szCs w:val="28"/>
        </w:rPr>
        <w:t xml:space="preserve">(b) </w:t>
      </w:r>
      <w:r w:rsidRPr="008F558A">
        <w:rPr>
          <w:rFonts w:ascii="Fd5631-Identity-H" w:hAnsi="Fd5631-Identity-H" w:cs="Fd5631-Identity-H"/>
          <w:color w:val="131313"/>
          <w:sz w:val="28"/>
          <w:szCs w:val="28"/>
        </w:rPr>
        <w:t>Sketch the expe</w:t>
      </w:r>
      <w:r>
        <w:rPr>
          <w:rFonts w:ascii="Fd5631-Identity-H" w:hAnsi="Fd5631-Identity-H" w:cs="Fd5631-Identity-H"/>
          <w:color w:val="131313"/>
          <w:sz w:val="28"/>
          <w:szCs w:val="28"/>
        </w:rPr>
        <w:t xml:space="preserve">cted counting curve obtained by </w:t>
      </w:r>
      <w:r w:rsidRPr="008F558A">
        <w:rPr>
          <w:rFonts w:ascii="Fd5631-Identity-H" w:hAnsi="Fd5631-Identity-H" w:cs="Fd5631-Identity-H"/>
          <w:color w:val="131313"/>
          <w:sz w:val="28"/>
          <w:szCs w:val="28"/>
        </w:rPr>
        <w:t>varying the voltage</w:t>
      </w:r>
      <w:r>
        <w:rPr>
          <w:rFonts w:ascii="Fd5631-Identity-H" w:hAnsi="Fd5631-Identity-H" w:cs="Fd5631-Identity-H"/>
          <w:color w:val="131313"/>
          <w:sz w:val="28"/>
          <w:szCs w:val="28"/>
        </w:rPr>
        <w:t xml:space="preserve"> to the detector while counting </w:t>
      </w:r>
      <w:r w:rsidRPr="008F558A">
        <w:rPr>
          <w:rFonts w:ascii="Fd5631-Identity-H" w:hAnsi="Fd5631-Identity-H" w:cs="Fd5631-Identity-H"/>
          <w:color w:val="131313"/>
          <w:sz w:val="28"/>
          <w:szCs w:val="28"/>
        </w:rPr>
        <w:t>above a fixed threshold.</w:t>
      </w:r>
    </w:p>
    <w:p w:rsidR="008F558A" w:rsidRDefault="008F558A" w:rsidP="008F558A">
      <w:pPr>
        <w:autoSpaceDE w:val="0"/>
        <w:autoSpaceDN w:val="0"/>
        <w:adjustRightInd w:val="0"/>
        <w:spacing w:after="0" w:line="240" w:lineRule="auto"/>
        <w:rPr>
          <w:rFonts w:ascii="Fd5642-Identity-H" w:hAnsi="Fd5642-Identity-H" w:cs="Fd5642-Identity-H"/>
          <w:color w:val="131313"/>
          <w:sz w:val="28"/>
          <w:szCs w:val="28"/>
        </w:rPr>
      </w:pPr>
    </w:p>
    <w:p w:rsidR="008F558A" w:rsidRDefault="008F558A" w:rsidP="008F558A">
      <w:pPr>
        <w:autoSpaceDE w:val="0"/>
        <w:autoSpaceDN w:val="0"/>
        <w:adjustRightInd w:val="0"/>
        <w:spacing w:after="0" w:line="240" w:lineRule="auto"/>
        <w:rPr>
          <w:rFonts w:ascii="Fd5642-Identity-H" w:hAnsi="Fd5642-Identity-H" w:cs="Fd5642-Identity-H"/>
          <w:color w:val="131313"/>
          <w:sz w:val="28"/>
          <w:szCs w:val="28"/>
        </w:rPr>
      </w:pPr>
    </w:p>
    <w:p w:rsidR="008F558A" w:rsidRPr="008F558A" w:rsidRDefault="008F558A" w:rsidP="008F558A">
      <w:pPr>
        <w:autoSpaceDE w:val="0"/>
        <w:autoSpaceDN w:val="0"/>
        <w:adjustRightInd w:val="0"/>
        <w:spacing w:after="0" w:line="240" w:lineRule="auto"/>
        <w:rPr>
          <w:rFonts w:ascii="Fd5631-Identity-H" w:hAnsi="Fd5631-Identity-H" w:cs="Fd5631-Identity-H"/>
          <w:color w:val="131313"/>
          <w:sz w:val="28"/>
          <w:szCs w:val="28"/>
        </w:rPr>
      </w:pPr>
      <w:r w:rsidRPr="008F558A">
        <w:rPr>
          <w:rFonts w:ascii="Fd5642-Identity-H" w:hAnsi="Fd5642-Identity-H" w:cs="Fd5642-Identity-H"/>
          <w:color w:val="131313"/>
          <w:sz w:val="28"/>
          <w:szCs w:val="28"/>
        </w:rPr>
        <w:t xml:space="preserve">4.7 </w:t>
      </w:r>
      <w:r w:rsidRPr="008F558A">
        <w:rPr>
          <w:rFonts w:ascii="Fd5631-Identity-H" w:hAnsi="Fd5631-Identity-H" w:cs="Fd5631-Identity-H"/>
          <w:color w:val="131313"/>
          <w:sz w:val="28"/>
          <w:szCs w:val="28"/>
        </w:rPr>
        <w:t>A gamma-ray spectrome</w:t>
      </w:r>
      <w:r>
        <w:rPr>
          <w:rFonts w:ascii="Fd5631-Identity-H" w:hAnsi="Fd5631-Identity-H" w:cs="Fd5631-Identity-H"/>
          <w:color w:val="131313"/>
          <w:sz w:val="28"/>
          <w:szCs w:val="28"/>
        </w:rPr>
        <w:t xml:space="preserve">ter records peaks corresponding </w:t>
      </w:r>
      <w:r w:rsidRPr="008F558A">
        <w:rPr>
          <w:rFonts w:ascii="Fd5631-Identity-H" w:hAnsi="Fd5631-Identity-H" w:cs="Fd5631-Identity-H"/>
          <w:color w:val="131313"/>
          <w:sz w:val="28"/>
          <w:szCs w:val="28"/>
        </w:rPr>
        <w:t>to two diff</w:t>
      </w:r>
      <w:r>
        <w:rPr>
          <w:rFonts w:ascii="Fd5631-Identity-H" w:hAnsi="Fd5631-Identity-H" w:cs="Fd5631-Identity-H"/>
          <w:color w:val="131313"/>
          <w:sz w:val="28"/>
          <w:szCs w:val="28"/>
        </w:rPr>
        <w:t xml:space="preserve">erent gamma-ray energies of 435 </w:t>
      </w:r>
      <w:r w:rsidRPr="008F558A">
        <w:rPr>
          <w:rFonts w:ascii="Fd5631-Identity-H" w:hAnsi="Fd5631-Identity-H" w:cs="Fd5631-Identity-H"/>
          <w:color w:val="131313"/>
          <w:sz w:val="28"/>
          <w:szCs w:val="28"/>
        </w:rPr>
        <w:t xml:space="preserve">and 490 </w:t>
      </w:r>
      <w:proofErr w:type="spellStart"/>
      <w:r w:rsidRPr="008F558A">
        <w:rPr>
          <w:rFonts w:ascii="Fd5631-Identity-H" w:hAnsi="Fd5631-Identity-H" w:cs="Fd5631-Identity-H"/>
          <w:color w:val="131313"/>
          <w:sz w:val="28"/>
          <w:szCs w:val="28"/>
        </w:rPr>
        <w:t>ke</w:t>
      </w:r>
      <w:proofErr w:type="spellEnd"/>
      <w:r w:rsidRPr="008F558A">
        <w:rPr>
          <w:rFonts w:ascii="Fd5631-Identity-H" w:hAnsi="Fd5631-Identity-H" w:cs="Fd5631-Identity-H"/>
          <w:color w:val="131313"/>
          <w:sz w:val="28"/>
          <w:szCs w:val="28"/>
        </w:rPr>
        <w:t xml:space="preserve"> V. What m</w:t>
      </w:r>
      <w:r>
        <w:rPr>
          <w:rFonts w:ascii="Fd5631-Identity-H" w:hAnsi="Fd5631-Identity-H" w:cs="Fd5631-Identity-H"/>
          <w:color w:val="131313"/>
          <w:sz w:val="28"/>
          <w:szCs w:val="28"/>
        </w:rPr>
        <w:t xml:space="preserve">ust be the energy resolution of </w:t>
      </w:r>
      <w:r w:rsidRPr="008F558A">
        <w:rPr>
          <w:rFonts w:ascii="Fd5631-Identity-H" w:hAnsi="Fd5631-Identity-H" w:cs="Fd5631-Identity-H"/>
          <w:color w:val="131313"/>
          <w:sz w:val="28"/>
          <w:szCs w:val="28"/>
        </w:rPr>
        <w:t xml:space="preserve">the system </w:t>
      </w:r>
      <w:r w:rsidRPr="008F558A">
        <w:rPr>
          <w:rFonts w:ascii="Fd5654-Identity-H" w:hAnsi="Fd5654-Identity-H" w:cs="Fd5654-Identity-H"/>
          <w:color w:val="131313"/>
          <w:sz w:val="28"/>
          <w:szCs w:val="28"/>
        </w:rPr>
        <w:t>(</w:t>
      </w:r>
      <w:r w:rsidRPr="008F558A">
        <w:rPr>
          <w:rFonts w:ascii="Fd5631-Identity-H" w:hAnsi="Fd5631-Identity-H" w:cs="Fd5631-Identity-H"/>
          <w:color w:val="131313"/>
          <w:sz w:val="28"/>
          <w:szCs w:val="28"/>
        </w:rPr>
        <w:t>expressed as a percentage</w:t>
      </w:r>
      <w:r w:rsidRPr="008F558A">
        <w:rPr>
          <w:rFonts w:ascii="Fd5654-Identity-H" w:hAnsi="Fd5654-Identity-H" w:cs="Fd5654-Identity-H"/>
          <w:color w:val="131313"/>
          <w:sz w:val="28"/>
          <w:szCs w:val="28"/>
        </w:rPr>
        <w:t xml:space="preserve">) </w:t>
      </w:r>
      <w:r>
        <w:rPr>
          <w:rFonts w:ascii="Fd5631-Identity-H" w:hAnsi="Fd5631-Identity-H" w:cs="Fd5631-Identity-H"/>
          <w:color w:val="131313"/>
          <w:sz w:val="28"/>
          <w:szCs w:val="28"/>
        </w:rPr>
        <w:t xml:space="preserve">in order just to </w:t>
      </w:r>
      <w:r w:rsidRPr="008F558A">
        <w:rPr>
          <w:rFonts w:ascii="Fd5631-Identity-H" w:hAnsi="Fd5631-Identity-H" w:cs="Fd5631-Identity-H"/>
          <w:color w:val="131313"/>
          <w:sz w:val="28"/>
          <w:szCs w:val="28"/>
        </w:rPr>
        <w:t>distinguish these two peaks?</w:t>
      </w:r>
    </w:p>
    <w:p w:rsidR="008F558A" w:rsidRDefault="008F558A" w:rsidP="008F558A">
      <w:pPr>
        <w:autoSpaceDE w:val="0"/>
        <w:autoSpaceDN w:val="0"/>
        <w:adjustRightInd w:val="0"/>
        <w:spacing w:after="0" w:line="240" w:lineRule="auto"/>
        <w:rPr>
          <w:rFonts w:ascii="Fd5642-Identity-H" w:hAnsi="Fd5642-Identity-H" w:cs="Fd5642-Identity-H"/>
          <w:color w:val="131313"/>
          <w:sz w:val="28"/>
          <w:szCs w:val="28"/>
        </w:rPr>
      </w:pPr>
    </w:p>
    <w:p w:rsidR="00C10479" w:rsidRDefault="008F558A" w:rsidP="008F558A">
      <w:pPr>
        <w:autoSpaceDE w:val="0"/>
        <w:autoSpaceDN w:val="0"/>
        <w:adjustRightInd w:val="0"/>
        <w:spacing w:after="0" w:line="240" w:lineRule="auto"/>
        <w:rPr>
          <w:rFonts w:ascii="Fd5631-Identity-H" w:hAnsi="Fd5631-Identity-H" w:cs="Fd5631-Identity-H"/>
          <w:color w:val="131313"/>
          <w:sz w:val="28"/>
          <w:szCs w:val="28"/>
        </w:rPr>
      </w:pPr>
      <w:r w:rsidRPr="008F558A">
        <w:rPr>
          <w:rFonts w:ascii="Fd5642-Identity-H" w:hAnsi="Fd5642-Identity-H" w:cs="Fd5642-Identity-H"/>
          <w:color w:val="131313"/>
          <w:sz w:val="28"/>
          <w:szCs w:val="28"/>
        </w:rPr>
        <w:t xml:space="preserve">4.8 </w:t>
      </w:r>
      <w:r w:rsidRPr="008F558A">
        <w:rPr>
          <w:rFonts w:ascii="Fd5631-Identity-H" w:hAnsi="Fd5631-Identity-H" w:cs="Fd5631-Identity-H"/>
          <w:color w:val="131313"/>
          <w:sz w:val="28"/>
          <w:szCs w:val="28"/>
        </w:rPr>
        <w:t xml:space="preserve">In a detector with a </w:t>
      </w:r>
      <w:proofErr w:type="spellStart"/>
      <w:r>
        <w:rPr>
          <w:rFonts w:ascii="Fd5631-Identity-H" w:hAnsi="Fd5631-Identity-H" w:cs="Fd5631-Identity-H"/>
          <w:color w:val="131313"/>
          <w:sz w:val="28"/>
          <w:szCs w:val="28"/>
        </w:rPr>
        <w:t>F</w:t>
      </w:r>
      <w:r w:rsidRPr="008F558A">
        <w:rPr>
          <w:rFonts w:ascii="Fd5631-Identity-H" w:hAnsi="Fd5631-Identity-H" w:cs="Fd5631-Identity-H"/>
          <w:color w:val="131313"/>
          <w:sz w:val="28"/>
          <w:szCs w:val="28"/>
        </w:rPr>
        <w:t>a</w:t>
      </w:r>
      <w:r>
        <w:rPr>
          <w:rFonts w:ascii="Fd5631-Identity-H" w:hAnsi="Fd5631-Identity-H" w:cs="Fd5631-Identity-H"/>
          <w:color w:val="131313"/>
          <w:sz w:val="28"/>
          <w:szCs w:val="28"/>
        </w:rPr>
        <w:t>no</w:t>
      </w:r>
      <w:proofErr w:type="spellEnd"/>
      <w:r>
        <w:rPr>
          <w:rFonts w:ascii="Fd5631-Identity-H" w:hAnsi="Fd5631-Identity-H" w:cs="Fd5631-Identity-H"/>
          <w:color w:val="131313"/>
          <w:sz w:val="28"/>
          <w:szCs w:val="28"/>
        </w:rPr>
        <w:t xml:space="preserve"> factor of 0.1 what should be </w:t>
      </w:r>
      <w:r w:rsidRPr="008F558A">
        <w:rPr>
          <w:rFonts w:ascii="Fd5631-Identity-H" w:hAnsi="Fd5631-Identity-H" w:cs="Fd5631-Identity-H"/>
          <w:color w:val="131313"/>
          <w:sz w:val="28"/>
          <w:szCs w:val="28"/>
        </w:rPr>
        <w:t>the minimum number o</w:t>
      </w:r>
      <w:r>
        <w:rPr>
          <w:rFonts w:ascii="Fd5631-Identity-H" w:hAnsi="Fd5631-Identity-H" w:cs="Fd5631-Identity-H"/>
          <w:color w:val="131313"/>
          <w:sz w:val="28"/>
          <w:szCs w:val="28"/>
        </w:rPr>
        <w:t xml:space="preserve">f charge carriers per pulse to </w:t>
      </w:r>
      <w:r w:rsidRPr="008F558A">
        <w:rPr>
          <w:rFonts w:ascii="Fd5631-Identity-H" w:hAnsi="Fd5631-Identity-H" w:cs="Fd5631-Identity-H"/>
          <w:color w:val="131313"/>
          <w:sz w:val="28"/>
          <w:szCs w:val="28"/>
        </w:rPr>
        <w:t>achieve a statistical energy resolution limit of 0.5%?</w:t>
      </w:r>
    </w:p>
    <w:p w:rsidR="00821952" w:rsidRDefault="00821952" w:rsidP="008F558A">
      <w:pPr>
        <w:autoSpaceDE w:val="0"/>
        <w:autoSpaceDN w:val="0"/>
        <w:adjustRightInd w:val="0"/>
        <w:spacing w:after="0" w:line="240" w:lineRule="auto"/>
        <w:rPr>
          <w:rFonts w:ascii="Fd5631-Identity-H" w:hAnsi="Fd5631-Identity-H" w:cs="Fd5631-Identity-H"/>
          <w:color w:val="131313"/>
          <w:sz w:val="28"/>
          <w:szCs w:val="28"/>
        </w:rPr>
      </w:pPr>
    </w:p>
    <w:p w:rsidR="00821952" w:rsidRPr="00821952" w:rsidRDefault="00821952" w:rsidP="00821952">
      <w:pPr>
        <w:autoSpaceDE w:val="0"/>
        <w:autoSpaceDN w:val="0"/>
        <w:adjustRightInd w:val="0"/>
        <w:spacing w:after="0" w:line="240" w:lineRule="auto"/>
        <w:rPr>
          <w:rFonts w:ascii="Fd5631-Identity-H" w:hAnsi="Fd5631-Identity-H" w:cs="Fd5631-Identity-H"/>
          <w:color w:val="131313"/>
          <w:sz w:val="28"/>
          <w:szCs w:val="28"/>
        </w:rPr>
      </w:pPr>
      <w:r w:rsidRPr="00821952">
        <w:rPr>
          <w:rFonts w:ascii="Fd5642-Identity-H" w:hAnsi="Fd5642-Identity-H" w:cs="Fd5642-Identity-H"/>
          <w:color w:val="131313"/>
          <w:sz w:val="28"/>
          <w:szCs w:val="28"/>
        </w:rPr>
        <w:t xml:space="preserve">4.9 </w:t>
      </w:r>
      <w:r w:rsidRPr="00821952">
        <w:rPr>
          <w:rFonts w:ascii="Fd5631-Identity-H" w:hAnsi="Fd5631-Identity-H" w:cs="Fd5631-Identity-H"/>
          <w:color w:val="131313"/>
          <w:sz w:val="28"/>
          <w:szCs w:val="28"/>
        </w:rPr>
        <w:t>A pulse-process</w:t>
      </w:r>
      <w:r>
        <w:rPr>
          <w:rFonts w:ascii="Fd5631-Identity-H" w:hAnsi="Fd5631-Identity-H" w:cs="Fd5631-Identity-H"/>
          <w:color w:val="131313"/>
          <w:sz w:val="28"/>
          <w:szCs w:val="28"/>
        </w:rPr>
        <w:t xml:space="preserve">ing system operated over a long </w:t>
      </w:r>
      <w:r w:rsidRPr="00821952">
        <w:rPr>
          <w:rFonts w:ascii="Fd5631-Identity-H" w:hAnsi="Fd5631-Identity-H" w:cs="Fd5631-Identity-H"/>
          <w:color w:val="131313"/>
          <w:sz w:val="28"/>
          <w:szCs w:val="28"/>
        </w:rPr>
        <w:t>period of time shows a typi</w:t>
      </w:r>
      <w:r>
        <w:rPr>
          <w:rFonts w:ascii="Fd5631-Identity-H" w:hAnsi="Fd5631-Identity-H" w:cs="Fd5631-Identity-H"/>
          <w:color w:val="131313"/>
          <w:sz w:val="28"/>
          <w:szCs w:val="28"/>
        </w:rPr>
        <w:t xml:space="preserve">cal drift that broadens single- </w:t>
      </w:r>
      <w:r w:rsidRPr="00821952">
        <w:rPr>
          <w:rFonts w:ascii="Fd5631-Identity-H" w:hAnsi="Fd5631-Identity-H" w:cs="Fd5631-Identity-H"/>
          <w:color w:val="131313"/>
          <w:sz w:val="28"/>
          <w:szCs w:val="28"/>
        </w:rPr>
        <w:t>amplitude pulses into a</w:t>
      </w:r>
      <w:r>
        <w:rPr>
          <w:rFonts w:ascii="Fd5631-Identity-H" w:hAnsi="Fd5631-Identity-H" w:cs="Fd5631-Identity-H"/>
          <w:color w:val="131313"/>
          <w:sz w:val="28"/>
          <w:szCs w:val="28"/>
        </w:rPr>
        <w:t xml:space="preserve"> distribution with pulse height </w:t>
      </w:r>
      <w:r w:rsidRPr="00821952">
        <w:rPr>
          <w:rFonts w:ascii="Fd5631-Identity-H" w:hAnsi="Fd5631-Identity-H" w:cs="Fd5631-Identity-H"/>
          <w:color w:val="131313"/>
          <w:sz w:val="28"/>
          <w:szCs w:val="28"/>
        </w:rPr>
        <w:t>resolution of 2%. If this system is used with a detector</w:t>
      </w:r>
    </w:p>
    <w:p w:rsidR="00821952" w:rsidRDefault="00821952" w:rsidP="00821952">
      <w:pPr>
        <w:autoSpaceDE w:val="0"/>
        <w:autoSpaceDN w:val="0"/>
        <w:adjustRightInd w:val="0"/>
        <w:spacing w:after="0" w:line="240" w:lineRule="auto"/>
        <w:rPr>
          <w:rFonts w:ascii="Fd5631-Identity-H" w:hAnsi="Fd5631-Identity-H" w:cs="Fd5631-Identity-H"/>
          <w:color w:val="131313"/>
          <w:sz w:val="28"/>
          <w:szCs w:val="28"/>
        </w:rPr>
      </w:pPr>
      <w:proofErr w:type="gramStart"/>
      <w:r w:rsidRPr="00821952">
        <w:rPr>
          <w:rFonts w:ascii="Fd5631-Identity-H" w:hAnsi="Fd5631-Identity-H" w:cs="Fd5631-Identity-H"/>
          <w:color w:val="131313"/>
          <w:sz w:val="28"/>
          <w:szCs w:val="28"/>
        </w:rPr>
        <w:t>with</w:t>
      </w:r>
      <w:proofErr w:type="gramEnd"/>
      <w:r w:rsidRPr="00821952">
        <w:rPr>
          <w:rFonts w:ascii="Fd5631-Identity-H" w:hAnsi="Fd5631-Identity-H" w:cs="Fd5631-Identity-H"/>
          <w:color w:val="131313"/>
          <w:sz w:val="28"/>
          <w:szCs w:val="28"/>
        </w:rPr>
        <w:t xml:space="preserve"> an intrinsic pulse hei</w:t>
      </w:r>
      <w:r>
        <w:rPr>
          <w:rFonts w:ascii="Fd5631-Identity-H" w:hAnsi="Fd5631-Identity-H" w:cs="Fd5631-Identity-H"/>
          <w:color w:val="131313"/>
          <w:sz w:val="28"/>
          <w:szCs w:val="28"/>
        </w:rPr>
        <w:t xml:space="preserve">ght resolution of 4%, what will </w:t>
      </w:r>
      <w:r w:rsidRPr="00821952">
        <w:rPr>
          <w:rFonts w:ascii="Fd5631-Identity-H" w:hAnsi="Fd5631-Identity-H" w:cs="Fd5631-Identity-H"/>
          <w:color w:val="131313"/>
          <w:sz w:val="28"/>
          <w:szCs w:val="28"/>
        </w:rPr>
        <w:t>be the expected overall pulse height resolution?</w:t>
      </w:r>
    </w:p>
    <w:p w:rsidR="005C49D4" w:rsidRPr="00821952" w:rsidRDefault="005C49D4" w:rsidP="00821952">
      <w:pPr>
        <w:autoSpaceDE w:val="0"/>
        <w:autoSpaceDN w:val="0"/>
        <w:adjustRightInd w:val="0"/>
        <w:spacing w:after="0" w:line="240" w:lineRule="auto"/>
        <w:rPr>
          <w:rFonts w:ascii="Fd5631-Identity-H" w:hAnsi="Fd5631-Identity-H" w:cs="Fd5631-Identity-H"/>
          <w:color w:val="131313"/>
          <w:sz w:val="28"/>
          <w:szCs w:val="28"/>
        </w:rPr>
      </w:pPr>
    </w:p>
    <w:p w:rsidR="00821952" w:rsidRPr="00821952" w:rsidRDefault="00821952" w:rsidP="00821952">
      <w:pPr>
        <w:autoSpaceDE w:val="0"/>
        <w:autoSpaceDN w:val="0"/>
        <w:adjustRightInd w:val="0"/>
        <w:spacing w:after="0" w:line="240" w:lineRule="auto"/>
        <w:rPr>
          <w:rFonts w:ascii="Fd5631-Identity-H" w:hAnsi="Fd5631-Identity-H" w:cs="Fd5631-Identity-H"/>
          <w:color w:val="131313"/>
          <w:sz w:val="28"/>
          <w:szCs w:val="28"/>
        </w:rPr>
      </w:pPr>
      <w:r w:rsidRPr="00821952">
        <w:rPr>
          <w:rFonts w:ascii="Fd5642-Identity-H" w:hAnsi="Fd5642-Identity-H" w:cs="Fd5642-Identity-H"/>
          <w:color w:val="131313"/>
          <w:sz w:val="28"/>
          <w:szCs w:val="28"/>
        </w:rPr>
        <w:t xml:space="preserve">4.14 </w:t>
      </w:r>
      <w:r w:rsidRPr="00821952">
        <w:rPr>
          <w:rFonts w:ascii="Fd5631-Identity-H" w:hAnsi="Fd5631-Identity-H" w:cs="Fd5631-Identity-H"/>
          <w:color w:val="131313"/>
          <w:sz w:val="28"/>
          <w:szCs w:val="28"/>
        </w:rPr>
        <w:t>Counters A and</w:t>
      </w:r>
      <w:r>
        <w:rPr>
          <w:rFonts w:ascii="Fd5631-Identity-H" w:hAnsi="Fd5631-Identity-H" w:cs="Fd5631-Identity-H"/>
          <w:color w:val="131313"/>
          <w:sz w:val="28"/>
          <w:szCs w:val="28"/>
        </w:rPr>
        <w:t xml:space="preserve"> B are nonparalyzable with dead </w:t>
      </w:r>
      <w:r w:rsidRPr="00821952">
        <w:rPr>
          <w:rFonts w:ascii="Fd5631-Identity-H" w:hAnsi="Fd5631-Identity-H" w:cs="Fd5631-Identity-H"/>
          <w:color w:val="131313"/>
          <w:sz w:val="28"/>
          <w:szCs w:val="28"/>
        </w:rPr>
        <w:t xml:space="preserve">time of 30 and 100 </w:t>
      </w:r>
      <w:proofErr w:type="spellStart"/>
      <w:r w:rsidRPr="00821952">
        <w:rPr>
          <w:rFonts w:ascii="Fd5631-Identity-H" w:hAnsi="Fd5631-Identity-H" w:cs="Fd5631-Identity-H"/>
          <w:color w:val="131313"/>
          <w:sz w:val="28"/>
          <w:szCs w:val="28"/>
        </w:rPr>
        <w:t>μs</w:t>
      </w:r>
      <w:proofErr w:type="spellEnd"/>
      <w:r w:rsidRPr="00821952">
        <w:rPr>
          <w:rFonts w:ascii="Fd5631-Identity-H" w:hAnsi="Fd5631-Identity-H" w:cs="Fd5631-Identity-H"/>
          <w:color w:val="131313"/>
          <w:sz w:val="28"/>
          <w:szCs w:val="28"/>
        </w:rPr>
        <w:t xml:space="preserve">, respectively. At what </w:t>
      </w:r>
      <w:r w:rsidRPr="00821952">
        <w:rPr>
          <w:rFonts w:ascii="Fd5655-Identity-H" w:hAnsi="Fd5655-Identity-H" w:cs="Fd5655-Identity-H"/>
          <w:color w:val="131313"/>
          <w:sz w:val="28"/>
          <w:szCs w:val="28"/>
        </w:rPr>
        <w:t xml:space="preserve">true </w:t>
      </w:r>
      <w:r w:rsidRPr="00821952">
        <w:rPr>
          <w:rFonts w:ascii="Fd5631-Identity-H" w:hAnsi="Fd5631-Identity-H" w:cs="Fd5631-Identity-H"/>
          <w:color w:val="131313"/>
          <w:sz w:val="28"/>
          <w:szCs w:val="28"/>
        </w:rPr>
        <w:t>e</w:t>
      </w:r>
      <w:r>
        <w:rPr>
          <w:rFonts w:ascii="Fd5631-Identity-H" w:hAnsi="Fd5631-Identity-H" w:cs="Fd5631-Identity-H"/>
          <w:color w:val="131313"/>
          <w:sz w:val="28"/>
          <w:szCs w:val="28"/>
        </w:rPr>
        <w:t xml:space="preserve">vent </w:t>
      </w:r>
      <w:r w:rsidRPr="00821952">
        <w:rPr>
          <w:rFonts w:ascii="Fd5631-Identity-H" w:hAnsi="Fd5631-Identity-H" w:cs="Fd5631-Identity-H"/>
          <w:color w:val="131313"/>
          <w:sz w:val="28"/>
          <w:szCs w:val="28"/>
        </w:rPr>
        <w:t>rate will dead time losses in</w:t>
      </w:r>
      <w:r>
        <w:rPr>
          <w:rFonts w:ascii="Fd5631-Identity-H" w:hAnsi="Fd5631-Identity-H" w:cs="Fd5631-Identity-H"/>
          <w:color w:val="131313"/>
          <w:sz w:val="28"/>
          <w:szCs w:val="28"/>
        </w:rPr>
        <w:t xml:space="preserve"> counter B be twice as great as </w:t>
      </w:r>
      <w:r w:rsidRPr="00821952">
        <w:rPr>
          <w:rFonts w:ascii="Fd5631-Identity-H" w:hAnsi="Fd5631-Identity-H" w:cs="Fd5631-Identity-H"/>
          <w:color w:val="131313"/>
          <w:sz w:val="28"/>
          <w:szCs w:val="28"/>
        </w:rPr>
        <w:t>those for counter A?</w:t>
      </w:r>
    </w:p>
    <w:p w:rsidR="00821952" w:rsidRDefault="00821952" w:rsidP="00821952">
      <w:pPr>
        <w:autoSpaceDE w:val="0"/>
        <w:autoSpaceDN w:val="0"/>
        <w:adjustRightInd w:val="0"/>
        <w:spacing w:after="0" w:line="240" w:lineRule="auto"/>
        <w:rPr>
          <w:rFonts w:ascii="Fd5642-Identity-H" w:hAnsi="Fd5642-Identity-H" w:cs="Fd5642-Identity-H"/>
          <w:color w:val="131313"/>
          <w:sz w:val="28"/>
          <w:szCs w:val="28"/>
        </w:rPr>
      </w:pPr>
    </w:p>
    <w:p w:rsidR="00821952" w:rsidRDefault="00821952" w:rsidP="00821952">
      <w:pPr>
        <w:autoSpaceDE w:val="0"/>
        <w:autoSpaceDN w:val="0"/>
        <w:adjustRightInd w:val="0"/>
        <w:spacing w:after="0" w:line="240" w:lineRule="auto"/>
        <w:rPr>
          <w:rFonts w:ascii="Fd5642-Identity-H" w:hAnsi="Fd5642-Identity-H" w:cs="Fd5642-Identity-H"/>
          <w:color w:val="131313"/>
          <w:sz w:val="28"/>
          <w:szCs w:val="28"/>
        </w:rPr>
      </w:pPr>
    </w:p>
    <w:p w:rsidR="00821952" w:rsidRPr="00821952" w:rsidRDefault="00821952" w:rsidP="003074AB">
      <w:pPr>
        <w:autoSpaceDE w:val="0"/>
        <w:autoSpaceDN w:val="0"/>
        <w:adjustRightInd w:val="0"/>
        <w:spacing w:after="0" w:line="240" w:lineRule="auto"/>
        <w:rPr>
          <w:rFonts w:ascii="Fd5631-Identity-H" w:hAnsi="Fd5631-Identity-H" w:cs="Fd5631-Identity-H"/>
          <w:color w:val="131313"/>
          <w:sz w:val="28"/>
          <w:szCs w:val="28"/>
        </w:rPr>
      </w:pPr>
      <w:r w:rsidRPr="00821952">
        <w:rPr>
          <w:rFonts w:ascii="Fd5642-Identity-H" w:hAnsi="Fd5642-Identity-H" w:cs="Fd5642-Identity-H"/>
          <w:color w:val="131313"/>
          <w:sz w:val="28"/>
          <w:szCs w:val="28"/>
        </w:rPr>
        <w:lastRenderedPageBreak/>
        <w:t xml:space="preserve">4.16 </w:t>
      </w:r>
      <w:r w:rsidRPr="00821952">
        <w:rPr>
          <w:rFonts w:ascii="Fd5631-Identity-H" w:hAnsi="Fd5631-Identity-H" w:cs="Fd5631-Identity-H"/>
          <w:color w:val="131313"/>
          <w:sz w:val="28"/>
          <w:szCs w:val="28"/>
        </w:rPr>
        <w:t>A paralyzable det</w:t>
      </w:r>
      <w:r>
        <w:rPr>
          <w:rFonts w:ascii="Fd5631-Identity-H" w:hAnsi="Fd5631-Identity-H" w:cs="Fd5631-Identity-H"/>
          <w:color w:val="131313"/>
          <w:sz w:val="28"/>
          <w:szCs w:val="28"/>
        </w:rPr>
        <w:t xml:space="preserve">ector system has a dead time of </w:t>
      </w:r>
      <w:r w:rsidRPr="00821952">
        <w:rPr>
          <w:rFonts w:ascii="Fd5631-Identity-H" w:hAnsi="Fd5631-Identity-H" w:cs="Fd5631-Identity-H"/>
          <w:color w:val="131313"/>
          <w:sz w:val="28"/>
          <w:szCs w:val="28"/>
        </w:rPr>
        <w:t xml:space="preserve">1.5 </w:t>
      </w:r>
      <w:proofErr w:type="spellStart"/>
      <w:r w:rsidRPr="00821952">
        <w:rPr>
          <w:rFonts w:ascii="Fd5631-Identity-H" w:hAnsi="Fd5631-Identity-H" w:cs="Fd5631-Identity-H"/>
          <w:color w:val="131313"/>
          <w:sz w:val="28"/>
          <w:szCs w:val="28"/>
        </w:rPr>
        <w:t>μs</w:t>
      </w:r>
      <w:proofErr w:type="spellEnd"/>
      <w:r w:rsidRPr="00821952">
        <w:rPr>
          <w:rFonts w:ascii="Fd5631-Identity-H" w:hAnsi="Fd5631-Identity-H" w:cs="Fd5631-Identity-H"/>
          <w:color w:val="131313"/>
          <w:sz w:val="28"/>
          <w:szCs w:val="28"/>
        </w:rPr>
        <w:t>. If a counting rate of 1</w:t>
      </w:r>
      <w:r>
        <w:rPr>
          <w:rFonts w:ascii="Fd5631-Identity-H" w:hAnsi="Fd5631-Identity-H" w:cs="Fd5631-Identity-H"/>
          <w:color w:val="131313"/>
          <w:sz w:val="28"/>
          <w:szCs w:val="28"/>
        </w:rPr>
        <w:t xml:space="preserve">05 per second is recorded, find </w:t>
      </w:r>
      <w:r w:rsidRPr="00821952">
        <w:rPr>
          <w:rFonts w:ascii="Fd5631-Identity-H" w:hAnsi="Fd5631-Identity-H" w:cs="Fd5631-Identity-H"/>
          <w:color w:val="131313"/>
          <w:sz w:val="28"/>
          <w:szCs w:val="28"/>
        </w:rPr>
        <w:t>the two possible values for the true interaction rate.</w:t>
      </w:r>
    </w:p>
    <w:sectPr w:rsidR="00821952" w:rsidRPr="00821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d564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5631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5654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5655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8A"/>
    <w:rsid w:val="003074AB"/>
    <w:rsid w:val="005C49D4"/>
    <w:rsid w:val="00821952"/>
    <w:rsid w:val="008E2C89"/>
    <w:rsid w:val="008F0BC3"/>
    <w:rsid w:val="008F558A"/>
    <w:rsid w:val="009D1CBB"/>
    <w:rsid w:val="00C10479"/>
    <w:rsid w:val="00E1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Naqvi</cp:lastModifiedBy>
  <cp:revision>4</cp:revision>
  <dcterms:created xsi:type="dcterms:W3CDTF">2018-02-22T03:40:00Z</dcterms:created>
  <dcterms:modified xsi:type="dcterms:W3CDTF">2018-02-22T03:43:00Z</dcterms:modified>
</cp:coreProperties>
</file>