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333" w:rsidRDefault="00AD3333" w:rsidP="00E0265A">
      <w:pPr>
        <w:widowControl w:val="0"/>
        <w:ind w:firstLine="423"/>
        <w:rPr>
          <w:rFonts w:ascii="Times New Roman" w:hAnsi="Times New Roman" w:cs="mylotus"/>
          <w:color w:val="000000" w:themeColor="text1"/>
          <w:sz w:val="36"/>
          <w:szCs w:val="36"/>
          <w:rtl/>
          <w:lang w:eastAsia="ar-SA"/>
        </w:rPr>
      </w:pPr>
    </w:p>
    <w:p w:rsidR="00580DD0" w:rsidRDefault="00580DD0" w:rsidP="00E0265A">
      <w:pPr>
        <w:widowControl w:val="0"/>
        <w:ind w:firstLine="423"/>
        <w:rPr>
          <w:rFonts w:ascii="Times New Roman" w:hAnsi="Times New Roman" w:cs="mylotus"/>
          <w:color w:val="000000" w:themeColor="text1"/>
          <w:sz w:val="36"/>
          <w:szCs w:val="36"/>
          <w:rtl/>
          <w:lang w:eastAsia="ar-SA"/>
        </w:rPr>
      </w:pPr>
    </w:p>
    <w:p w:rsidR="00AD3333" w:rsidRPr="004B5429" w:rsidRDefault="00AD3333" w:rsidP="00E0265A">
      <w:pPr>
        <w:widowControl w:val="0"/>
        <w:ind w:firstLine="423"/>
        <w:rPr>
          <w:rFonts w:ascii="Times New Roman" w:hAnsi="Times New Roman" w:cs="mylotus"/>
          <w:color w:val="000000" w:themeColor="text1"/>
          <w:sz w:val="36"/>
          <w:szCs w:val="36"/>
          <w:rtl/>
          <w:lang w:eastAsia="ar-SA"/>
        </w:rPr>
      </w:pPr>
    </w:p>
    <w:p w:rsidR="004E2759" w:rsidRPr="004B5429" w:rsidRDefault="004E2759" w:rsidP="00E0265A">
      <w:pPr>
        <w:widowControl w:val="0"/>
        <w:ind w:firstLine="423"/>
        <w:rPr>
          <w:rFonts w:ascii="Times New Roman" w:hAnsi="Times New Roman" w:cs="mylotus"/>
          <w:color w:val="000000" w:themeColor="text1"/>
          <w:sz w:val="36"/>
          <w:szCs w:val="36"/>
          <w:rtl/>
          <w:lang w:eastAsia="ar-SA"/>
        </w:rPr>
      </w:pPr>
    </w:p>
    <w:p w:rsidR="004E2759" w:rsidRPr="004B5429" w:rsidRDefault="00FE60FE" w:rsidP="00137337">
      <w:pPr>
        <w:widowControl w:val="0"/>
        <w:ind w:hanging="2"/>
        <w:jc w:val="center"/>
        <w:rPr>
          <w:rFonts w:ascii="Times New Roman" w:hAnsi="Times New Roman" w:cs="AL-Mateen"/>
          <w:color w:val="000000" w:themeColor="text1"/>
          <w:sz w:val="56"/>
          <w:szCs w:val="56"/>
          <w:rtl/>
          <w:lang w:eastAsia="ar-SA"/>
        </w:rPr>
      </w:pPr>
      <w:r>
        <w:rPr>
          <w:rFonts w:ascii="Times New Roman" w:hAnsi="Times New Roman" w:cs="AL-Mateen" w:hint="cs"/>
          <w:color w:val="000000" w:themeColor="text1"/>
          <w:sz w:val="56"/>
          <w:szCs w:val="56"/>
          <w:rtl/>
          <w:lang w:eastAsia="ar-SA"/>
        </w:rPr>
        <w:t>مفهوم</w:t>
      </w:r>
      <w:r w:rsidR="007F2955">
        <w:rPr>
          <w:rFonts w:ascii="Times New Roman" w:hAnsi="Times New Roman" w:cs="AL-Mateen" w:hint="cs"/>
          <w:color w:val="000000" w:themeColor="text1"/>
          <w:sz w:val="56"/>
          <w:szCs w:val="56"/>
          <w:rtl/>
          <w:lang w:eastAsia="ar-SA"/>
        </w:rPr>
        <w:t xml:space="preserve"> </w:t>
      </w:r>
      <w:r w:rsidR="004E2759" w:rsidRPr="004B5429">
        <w:rPr>
          <w:rFonts w:ascii="Times New Roman" w:hAnsi="Times New Roman" w:cs="AL-Mateen"/>
          <w:color w:val="000000" w:themeColor="text1"/>
          <w:sz w:val="56"/>
          <w:szCs w:val="56"/>
          <w:rtl/>
          <w:lang w:eastAsia="ar-SA"/>
        </w:rPr>
        <w:t xml:space="preserve">التحكيم </w:t>
      </w:r>
      <w:r w:rsidR="007F2955">
        <w:rPr>
          <w:rFonts w:ascii="Times New Roman" w:hAnsi="Times New Roman" w:cs="AL-Mateen" w:hint="cs"/>
          <w:color w:val="000000" w:themeColor="text1"/>
          <w:sz w:val="56"/>
          <w:szCs w:val="56"/>
          <w:rtl/>
          <w:lang w:eastAsia="ar-SA"/>
        </w:rPr>
        <w:t>عند الفقهاء والقانونيين</w:t>
      </w:r>
    </w:p>
    <w:p w:rsidR="004E2759" w:rsidRPr="004B5429" w:rsidRDefault="004E2759" w:rsidP="00E0265A">
      <w:pPr>
        <w:widowControl w:val="0"/>
        <w:ind w:firstLine="423"/>
        <w:jc w:val="center"/>
        <w:rPr>
          <w:rFonts w:ascii="Times New Roman" w:hAnsi="Times New Roman" w:cs="AL-Mateen"/>
          <w:color w:val="000000" w:themeColor="text1"/>
          <w:sz w:val="36"/>
          <w:szCs w:val="36"/>
          <w:rtl/>
          <w:lang w:eastAsia="ar-SA"/>
        </w:rPr>
      </w:pPr>
    </w:p>
    <w:p w:rsidR="002E10F6" w:rsidRDefault="002E10F6" w:rsidP="00E0265A">
      <w:pPr>
        <w:widowControl w:val="0"/>
        <w:ind w:firstLine="423"/>
        <w:jc w:val="center"/>
        <w:rPr>
          <w:rFonts w:ascii="Traditional Arabic" w:hAnsi="Traditional Arabic" w:cs="Traditional Arabic"/>
          <w:color w:val="000000" w:themeColor="text1"/>
          <w:sz w:val="36"/>
          <w:szCs w:val="36"/>
          <w:rtl/>
          <w:lang w:eastAsia="ar-SA"/>
        </w:rPr>
      </w:pPr>
    </w:p>
    <w:p w:rsidR="005D7E62" w:rsidRDefault="005D7E62">
      <w:pPr>
        <w:bidi w:val="0"/>
        <w:spacing w:after="200" w:line="276" w:lineRule="auto"/>
        <w:rPr>
          <w:rFonts w:ascii="mylotus" w:hAnsi="mylotus" w:cs="mylotus"/>
          <w:color w:val="000000" w:themeColor="text1"/>
          <w:sz w:val="36"/>
          <w:szCs w:val="36"/>
          <w:lang w:eastAsia="ar-SA"/>
        </w:rPr>
      </w:pPr>
      <w:r>
        <w:rPr>
          <w:rFonts w:ascii="mylotus" w:hAnsi="mylotus" w:cs="mylotus"/>
          <w:color w:val="000000" w:themeColor="text1"/>
          <w:sz w:val="36"/>
          <w:szCs w:val="36"/>
          <w:rtl/>
          <w:lang w:eastAsia="ar-SA"/>
        </w:rPr>
        <w:br w:type="page"/>
      </w:r>
    </w:p>
    <w:p w:rsidR="004E2759" w:rsidRPr="004B5429" w:rsidRDefault="004E2759" w:rsidP="00E0265A">
      <w:pPr>
        <w:widowControl w:val="0"/>
        <w:jc w:val="center"/>
        <w:rPr>
          <w:rFonts w:ascii="Times New Roman" w:hAnsi="Times New Roman" w:cs="AL-Mateen"/>
          <w:color w:val="000000" w:themeColor="text1"/>
          <w:spacing w:val="2"/>
          <w:sz w:val="36"/>
          <w:szCs w:val="36"/>
          <w:rtl/>
          <w:lang w:eastAsia="ar-SA"/>
        </w:rPr>
      </w:pPr>
      <w:r w:rsidRPr="004B5429">
        <w:rPr>
          <w:rFonts w:ascii="mylotus" w:hAnsi="mylotus" w:cs="mylotus" w:hint="cs"/>
          <w:color w:val="000000" w:themeColor="text1"/>
          <w:sz w:val="36"/>
          <w:szCs w:val="36"/>
          <w:rtl/>
          <w:lang w:eastAsia="ar-SA"/>
        </w:rPr>
        <w:lastRenderedPageBreak/>
        <w:t>بسم الله الرحمن الرحيم</w:t>
      </w:r>
      <w:bookmarkStart w:id="0" w:name="_Toc420141139"/>
    </w:p>
    <w:p w:rsidR="004E2759" w:rsidRDefault="004E2759" w:rsidP="00E0265A">
      <w:pPr>
        <w:widowControl w:val="0"/>
        <w:jc w:val="center"/>
        <w:rPr>
          <w:rFonts w:ascii="Times New Roman" w:hAnsi="Times New Roman" w:cs="AL-Mateen"/>
          <w:color w:val="000000" w:themeColor="text1"/>
          <w:spacing w:val="2"/>
          <w:sz w:val="36"/>
          <w:szCs w:val="36"/>
          <w:rtl/>
          <w:lang w:eastAsia="ar-SA"/>
        </w:rPr>
      </w:pPr>
      <w:r w:rsidRPr="004B5429">
        <w:rPr>
          <w:rFonts w:ascii="Times New Roman" w:hAnsi="Times New Roman" w:cs="AL-Mateen" w:hint="cs"/>
          <w:color w:val="000000" w:themeColor="text1"/>
          <w:spacing w:val="2"/>
          <w:sz w:val="36"/>
          <w:szCs w:val="36"/>
          <w:rtl/>
          <w:lang w:eastAsia="ar-SA"/>
        </w:rPr>
        <w:t>المقدمة</w:t>
      </w:r>
      <w:bookmarkEnd w:id="0"/>
    </w:p>
    <w:p w:rsidR="009E42AC" w:rsidRPr="004B5429" w:rsidRDefault="009E42AC" w:rsidP="00E0265A">
      <w:pPr>
        <w:widowControl w:val="0"/>
        <w:jc w:val="center"/>
        <w:rPr>
          <w:rFonts w:ascii="Times New Roman" w:hAnsi="Times New Roman" w:cs="AL-Mateen"/>
          <w:color w:val="000000" w:themeColor="text1"/>
          <w:spacing w:val="2"/>
          <w:sz w:val="36"/>
          <w:szCs w:val="36"/>
          <w:rtl/>
          <w:lang w:eastAsia="ar-SA"/>
        </w:rPr>
      </w:pP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الحمد لله الذي نور بالعلم قلوب المؤمنين</w:t>
      </w:r>
      <w:r w:rsidR="008239F5" w:rsidRPr="004B5429">
        <w:rPr>
          <w:rFonts w:ascii="Traditional Arabic" w:hAnsi="Traditional Arabic" w:cs="Traditional Arabic"/>
          <w:color w:val="000000" w:themeColor="text1"/>
          <w:sz w:val="36"/>
          <w:szCs w:val="36"/>
          <w:rtl/>
          <w:lang w:eastAsia="ar-SA"/>
        </w:rPr>
        <w:fldChar w:fldCharType="begin"/>
      </w:r>
      <w:r w:rsidRPr="004B5429">
        <w:rPr>
          <w:rFonts w:ascii="Traditional Arabic" w:hAnsi="Traditional Arabic" w:cs="Traditional Arabic"/>
          <w:color w:val="000000" w:themeColor="text1"/>
          <w:sz w:val="36"/>
          <w:szCs w:val="36"/>
          <w:rtl/>
          <w:lang w:eastAsia="ar-SA"/>
        </w:rPr>
        <w:instrText xml:space="preserve"> </w:instrText>
      </w:r>
      <w:r w:rsidRPr="004B5429">
        <w:rPr>
          <w:rFonts w:ascii="Traditional Arabic" w:hAnsi="Traditional Arabic" w:cs="Traditional Arabic"/>
          <w:color w:val="000000" w:themeColor="text1"/>
          <w:sz w:val="36"/>
          <w:szCs w:val="36"/>
          <w:lang w:eastAsia="ar-SA"/>
        </w:rPr>
        <w:instrText>XE "</w:instrText>
      </w:r>
      <w:r w:rsidRPr="004B5429">
        <w:rPr>
          <w:rFonts w:ascii="Traditional Arabic" w:hAnsi="Traditional Arabic" w:cs="Traditional Arabic"/>
          <w:color w:val="000000" w:themeColor="text1"/>
          <w:sz w:val="36"/>
          <w:szCs w:val="36"/>
          <w:rtl/>
          <w:lang w:eastAsia="ar-SA"/>
        </w:rPr>
        <w:instrText xml:space="preserve">05-فهرس الفرق والطوائف والقبائل:المؤمنون" </w:instrText>
      </w:r>
      <w:r w:rsidR="008239F5" w:rsidRPr="004B5429">
        <w:rPr>
          <w:rFonts w:ascii="Traditional Arabic" w:hAnsi="Traditional Arabic" w:cs="Traditional Arabic"/>
          <w:color w:val="000000" w:themeColor="text1"/>
          <w:sz w:val="36"/>
          <w:szCs w:val="36"/>
          <w:rtl/>
          <w:lang w:eastAsia="ar-SA"/>
        </w:rPr>
        <w:fldChar w:fldCharType="end"/>
      </w:r>
      <w:r w:rsidRPr="004B5429">
        <w:rPr>
          <w:rFonts w:ascii="Traditional Arabic" w:hAnsi="Traditional Arabic" w:cs="Traditional Arabic"/>
          <w:color w:val="000000" w:themeColor="text1"/>
          <w:sz w:val="36"/>
          <w:szCs w:val="36"/>
          <w:rtl/>
          <w:lang w:eastAsia="ar-SA"/>
        </w:rPr>
        <w:t>، وفقَّه من أحبَّ من عباده في الدين، وجعلهم من ورثة الأنبياء</w:t>
      </w:r>
      <w:r w:rsidR="008239F5" w:rsidRPr="004B5429">
        <w:rPr>
          <w:rFonts w:ascii="Traditional Arabic" w:hAnsi="Traditional Arabic" w:cs="Traditional Arabic"/>
          <w:color w:val="000000" w:themeColor="text1"/>
          <w:sz w:val="36"/>
          <w:szCs w:val="36"/>
          <w:rtl/>
          <w:lang w:eastAsia="ar-SA"/>
        </w:rPr>
        <w:fldChar w:fldCharType="begin"/>
      </w:r>
      <w:r w:rsidRPr="004B5429">
        <w:rPr>
          <w:rFonts w:ascii="Traditional Arabic" w:hAnsi="Traditional Arabic" w:cs="Traditional Arabic"/>
          <w:color w:val="000000" w:themeColor="text1"/>
          <w:sz w:val="36"/>
          <w:szCs w:val="36"/>
          <w:rtl/>
          <w:lang w:eastAsia="ar-SA"/>
        </w:rPr>
        <w:instrText xml:space="preserve"> </w:instrText>
      </w:r>
      <w:r w:rsidRPr="004B5429">
        <w:rPr>
          <w:rFonts w:ascii="Traditional Arabic" w:hAnsi="Traditional Arabic" w:cs="Traditional Arabic"/>
          <w:color w:val="000000" w:themeColor="text1"/>
          <w:sz w:val="36"/>
          <w:szCs w:val="36"/>
          <w:lang w:eastAsia="ar-SA"/>
        </w:rPr>
        <w:instrText>XE "</w:instrText>
      </w:r>
      <w:r w:rsidRPr="004B5429">
        <w:rPr>
          <w:rFonts w:ascii="Traditional Arabic" w:hAnsi="Traditional Arabic" w:cs="Traditional Arabic"/>
          <w:color w:val="000000" w:themeColor="text1"/>
          <w:sz w:val="36"/>
          <w:szCs w:val="36"/>
          <w:rtl/>
          <w:lang w:eastAsia="ar-SA"/>
        </w:rPr>
        <w:instrText xml:space="preserve">05-فهرس الفرق والطوائف والقبائل:الأنبياء ﭺ" </w:instrText>
      </w:r>
      <w:r w:rsidR="008239F5" w:rsidRPr="004B5429">
        <w:rPr>
          <w:rFonts w:ascii="Traditional Arabic" w:hAnsi="Traditional Arabic" w:cs="Traditional Arabic"/>
          <w:color w:val="000000" w:themeColor="text1"/>
          <w:sz w:val="36"/>
          <w:szCs w:val="36"/>
          <w:rtl/>
          <w:lang w:eastAsia="ar-SA"/>
        </w:rPr>
        <w:fldChar w:fldCharType="end"/>
      </w:r>
      <w:r w:rsidRPr="004B5429">
        <w:rPr>
          <w:rFonts w:ascii="Traditional Arabic" w:hAnsi="Traditional Arabic" w:cs="Traditional Arabic"/>
          <w:color w:val="000000" w:themeColor="text1"/>
          <w:sz w:val="36"/>
          <w:szCs w:val="36"/>
          <w:rtl/>
          <w:lang w:eastAsia="ar-SA"/>
        </w:rPr>
        <w:t xml:space="preserve"> والمرسلين، والصلاة والسلام على المبعوث رحمة للعالمين، نبينا وقدوتنا محمد، وعلى آله وصحبه ومن تبعهم بإحسان إلى يوم الدين، أما بعد:</w:t>
      </w:r>
    </w:p>
    <w:p w:rsidR="004E2759" w:rsidRPr="004B5429" w:rsidRDefault="000F7F5F" w:rsidP="00E0265A">
      <w:pPr>
        <w:widowControl w:val="0"/>
        <w:ind w:firstLine="567"/>
        <w:jc w:val="lowKashida"/>
        <w:rPr>
          <w:rFonts w:ascii="Traditional Arabic" w:hAnsi="Traditional Arabic" w:cs="Traditional Arabic"/>
          <w:color w:val="000000" w:themeColor="text1"/>
          <w:sz w:val="36"/>
          <w:szCs w:val="36"/>
          <w:rtl/>
          <w:lang w:eastAsia="ar-SA"/>
        </w:rPr>
      </w:pPr>
      <w:r>
        <w:rPr>
          <w:rFonts w:ascii="Traditional Arabic" w:hAnsi="Traditional Arabic" w:cs="Traditional Arabic" w:hint="cs"/>
          <w:color w:val="000000" w:themeColor="text1"/>
          <w:sz w:val="36"/>
          <w:szCs w:val="36"/>
          <w:rtl/>
          <w:lang w:eastAsia="ar-SA"/>
        </w:rPr>
        <w:t>فإن الاختلاف بين الناس في الآ</w:t>
      </w:r>
      <w:r w:rsidR="004E2759" w:rsidRPr="004B5429">
        <w:rPr>
          <w:rFonts w:ascii="Traditional Arabic" w:hAnsi="Traditional Arabic" w:cs="Traditional Arabic" w:hint="cs"/>
          <w:color w:val="000000" w:themeColor="text1"/>
          <w:sz w:val="36"/>
          <w:szCs w:val="36"/>
          <w:rtl/>
          <w:lang w:eastAsia="ar-SA"/>
        </w:rPr>
        <w:t>راء والتطلعات سمة من سمات البشر، وهذا الاختلاف قد يتطور ويصبح نزاعا وخصومة، وللناس مذاهب شتى في اختيار الطريقة المناسبة لحل النزاعات وفض الخصومات، ومن الطرق المهمة التي يغفل عنها كثير من الناس: (التحكيم)، ومن أسباب غفلة الناس عنه عدم اتضاح صورته وحقيقته؛ فما المقصود بالتحكيم عند فقهاء الشريعة؟ وما المقصود به عند شراح القانون؟ وما الفرق بين تناوله عند الفقهاء والقانونيين؟ هذه الأسئلة لم أقف على بحث يخصها بعينها. ومن هنا جاءت فكرة البحث الذي بعنوان: (</w:t>
      </w:r>
      <w:r w:rsidR="00FD2460">
        <w:rPr>
          <w:rFonts w:ascii="Times New Roman" w:hAnsi="Times New Roman" w:cs="AL-Mateen" w:hint="cs"/>
          <w:color w:val="000000" w:themeColor="text1"/>
          <w:sz w:val="36"/>
          <w:szCs w:val="36"/>
          <w:rtl/>
          <w:lang w:eastAsia="ar-SA"/>
        </w:rPr>
        <w:t>مفهوم</w:t>
      </w:r>
      <w:r w:rsidR="0095045E">
        <w:rPr>
          <w:rFonts w:ascii="Times New Roman" w:hAnsi="Times New Roman" w:cs="AL-Mateen" w:hint="cs"/>
          <w:color w:val="000000" w:themeColor="text1"/>
          <w:sz w:val="36"/>
          <w:szCs w:val="36"/>
          <w:rtl/>
          <w:lang w:eastAsia="ar-SA"/>
        </w:rPr>
        <w:t xml:space="preserve"> </w:t>
      </w:r>
      <w:r w:rsidR="004E2759" w:rsidRPr="004B5429">
        <w:rPr>
          <w:rFonts w:ascii="Times New Roman" w:hAnsi="Times New Roman" w:cs="AL-Mateen"/>
          <w:color w:val="000000" w:themeColor="text1"/>
          <w:sz w:val="36"/>
          <w:szCs w:val="36"/>
          <w:rtl/>
          <w:lang w:eastAsia="ar-SA"/>
        </w:rPr>
        <w:t xml:space="preserve">التحكيم </w:t>
      </w:r>
      <w:r w:rsidR="00792DD5">
        <w:rPr>
          <w:rFonts w:ascii="Times New Roman" w:hAnsi="Times New Roman" w:cs="AL-Mateen" w:hint="cs"/>
          <w:color w:val="000000" w:themeColor="text1"/>
          <w:sz w:val="36"/>
          <w:szCs w:val="36"/>
          <w:rtl/>
          <w:lang w:eastAsia="ar-SA"/>
        </w:rPr>
        <w:t>عند الفقهاء والقانونيين</w:t>
      </w:r>
      <w:r w:rsidR="004E2759"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bookmarkStart w:id="1" w:name="_Toc420141140"/>
      <w:r w:rsidRPr="004B5429">
        <w:rPr>
          <w:rFonts w:ascii="Traditional Arabic" w:hAnsi="Traditional Arabic" w:cs="Traditional Arabic" w:hint="cs"/>
          <w:b/>
          <w:bCs/>
          <w:color w:val="000000" w:themeColor="text1"/>
          <w:sz w:val="36"/>
          <w:szCs w:val="36"/>
          <w:rtl/>
          <w:lang w:eastAsia="ar-SA"/>
        </w:rPr>
        <w:t>ولهذا البحثِ أهدافٌ؛ أهمها:</w:t>
      </w:r>
      <w:bookmarkEnd w:id="1"/>
    </w:p>
    <w:p w:rsidR="004E2759" w:rsidRPr="004B5429" w:rsidRDefault="004E2759" w:rsidP="00E0265A">
      <w:pPr>
        <w:widowControl w:val="0"/>
        <w:numPr>
          <w:ilvl w:val="0"/>
          <w:numId w:val="22"/>
        </w:numPr>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 xml:space="preserve">أن يشعر القارئ </w:t>
      </w:r>
      <w:r w:rsidRPr="004B5429">
        <w:rPr>
          <w:rFonts w:ascii="Traditional Arabic" w:eastAsia="Calibri" w:hAnsi="Traditional Arabic" w:cs="Traditional Arabic" w:hint="cs"/>
          <w:color w:val="000000" w:themeColor="text1"/>
          <w:sz w:val="36"/>
          <w:szCs w:val="36"/>
          <w:rtl/>
        </w:rPr>
        <w:t xml:space="preserve">بمزيد من الثقة والطمأنينة تجاه </w:t>
      </w:r>
      <w:r w:rsidRPr="004B5429">
        <w:rPr>
          <w:rFonts w:ascii="Traditional Arabic" w:eastAsia="Calibri" w:hAnsi="Traditional Arabic" w:cs="Traditional Arabic"/>
          <w:color w:val="000000" w:themeColor="text1"/>
          <w:sz w:val="36"/>
          <w:szCs w:val="36"/>
          <w:rtl/>
        </w:rPr>
        <w:t>الأحكام الشرعية</w:t>
      </w:r>
      <w:r w:rsidRPr="004B5429">
        <w:rPr>
          <w:rFonts w:ascii="Traditional Arabic" w:eastAsia="Calibri" w:hAnsi="Traditional Arabic" w:cs="Traditional Arabic" w:hint="cs"/>
          <w:color w:val="000000" w:themeColor="text1"/>
          <w:sz w:val="36"/>
          <w:szCs w:val="36"/>
          <w:rtl/>
        </w:rPr>
        <w:t>؛ إذ ما من طريق عادل لحل النزاعات، وفض الخصومات إلا والشريعة الإسلامية سباقة إليه.</w:t>
      </w:r>
    </w:p>
    <w:p w:rsidR="004E2759" w:rsidRDefault="004E2759" w:rsidP="00157C25">
      <w:pPr>
        <w:widowControl w:val="0"/>
        <w:numPr>
          <w:ilvl w:val="0"/>
          <w:numId w:val="22"/>
        </w:numPr>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أن يكون عند</w:t>
      </w:r>
      <w:r w:rsidR="00157C25">
        <w:rPr>
          <w:rFonts w:ascii="Traditional Arabic" w:eastAsia="Calibri" w:hAnsi="Traditional Arabic" w:cs="Traditional Arabic" w:hint="cs"/>
          <w:color w:val="000000" w:themeColor="text1"/>
          <w:sz w:val="36"/>
          <w:szCs w:val="36"/>
          <w:rtl/>
        </w:rPr>
        <w:t xml:space="preserve">ه </w:t>
      </w:r>
      <w:r w:rsidRPr="004B5429">
        <w:rPr>
          <w:rFonts w:ascii="Traditional Arabic" w:eastAsia="Calibri" w:hAnsi="Traditional Arabic" w:cs="Traditional Arabic"/>
          <w:color w:val="000000" w:themeColor="text1"/>
          <w:sz w:val="36"/>
          <w:szCs w:val="36"/>
          <w:rtl/>
        </w:rPr>
        <w:t xml:space="preserve">تصورٌ لحقيقة التحكيم </w:t>
      </w:r>
      <w:r w:rsidR="00157C25">
        <w:rPr>
          <w:rFonts w:ascii="Traditional Arabic" w:eastAsia="Calibri" w:hAnsi="Traditional Arabic" w:cs="Traditional Arabic" w:hint="cs"/>
          <w:color w:val="000000" w:themeColor="text1"/>
          <w:sz w:val="36"/>
          <w:szCs w:val="36"/>
          <w:rtl/>
        </w:rPr>
        <w:t>عند الفقهاء وعند القانونيين</w:t>
      </w:r>
      <w:r w:rsidRPr="004B5429">
        <w:rPr>
          <w:rFonts w:ascii="Traditional Arabic" w:eastAsia="Calibri" w:hAnsi="Traditional Arabic" w:cs="Traditional Arabic"/>
          <w:color w:val="000000" w:themeColor="text1"/>
          <w:sz w:val="36"/>
          <w:szCs w:val="36"/>
          <w:rtl/>
        </w:rPr>
        <w:t>.</w:t>
      </w:r>
    </w:p>
    <w:p w:rsidR="00157C25" w:rsidRPr="00157C25" w:rsidRDefault="00157C25" w:rsidP="00157C25">
      <w:pPr>
        <w:widowControl w:val="0"/>
        <w:numPr>
          <w:ilvl w:val="0"/>
          <w:numId w:val="22"/>
        </w:numPr>
        <w:ind w:left="565" w:hanging="567"/>
        <w:contextualSpacing/>
        <w:jc w:val="lowKashida"/>
        <w:rPr>
          <w:rFonts w:ascii="Traditional Arabic" w:eastAsia="Calibri" w:hAnsi="Traditional Arabic" w:cs="Traditional Arabic"/>
          <w:color w:val="000000" w:themeColor="text1"/>
          <w:sz w:val="36"/>
          <w:szCs w:val="36"/>
        </w:rPr>
      </w:pPr>
      <w:r>
        <w:rPr>
          <w:rFonts w:ascii="Traditional Arabic" w:eastAsia="Calibri" w:hAnsi="Traditional Arabic" w:cs="Traditional Arabic" w:hint="cs"/>
          <w:color w:val="000000" w:themeColor="text1"/>
          <w:sz w:val="36"/>
          <w:szCs w:val="36"/>
          <w:rtl/>
        </w:rPr>
        <w:t>أن يكون قادرا على التفرقة بين مصطلح التحكيم ومصطلح القضاء.</w:t>
      </w:r>
    </w:p>
    <w:p w:rsidR="004E2759" w:rsidRPr="004B5429" w:rsidRDefault="004E2759" w:rsidP="00E0265A">
      <w:pPr>
        <w:widowControl w:val="0"/>
        <w:numPr>
          <w:ilvl w:val="0"/>
          <w:numId w:val="22"/>
        </w:numPr>
        <w:ind w:left="565" w:hanging="567"/>
        <w:contextualSpacing/>
        <w:jc w:val="lowKashida"/>
        <w:rPr>
          <w:rFonts w:ascii="Traditional Arabic" w:eastAsia="Calibri" w:hAnsi="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 xml:space="preserve">أن تكون </w:t>
      </w:r>
      <w:r w:rsidR="00BB7793">
        <w:rPr>
          <w:rFonts w:ascii="Traditional Arabic" w:eastAsia="Calibri" w:hAnsi="Traditional Arabic" w:cs="Traditional Arabic" w:hint="cs"/>
          <w:color w:val="000000" w:themeColor="text1"/>
          <w:sz w:val="36"/>
          <w:szCs w:val="36"/>
          <w:rtl/>
        </w:rPr>
        <w:t>قادرا</w:t>
      </w:r>
      <w:r w:rsidRPr="004B5429">
        <w:rPr>
          <w:rFonts w:ascii="Traditional Arabic" w:eastAsia="Calibri" w:hAnsi="Traditional Arabic" w:cs="Traditional Arabic" w:hint="cs"/>
          <w:color w:val="000000" w:themeColor="text1"/>
          <w:sz w:val="36"/>
          <w:szCs w:val="36"/>
          <w:rtl/>
        </w:rPr>
        <w:t xml:space="preserve"> على توعية الناس بحقيقة التحكيم، وفاعليته في الفصل في المنازعات.</w:t>
      </w:r>
    </w:p>
    <w:p w:rsidR="004E2759" w:rsidRPr="004B5429" w:rsidRDefault="004E2759" w:rsidP="00E0265A">
      <w:pPr>
        <w:widowControl w:val="0"/>
        <w:ind w:firstLine="567"/>
        <w:jc w:val="lowKashida"/>
        <w:rPr>
          <w:rFonts w:ascii="Traditional Arabic" w:hAnsi="Traditional Arabic" w:cs="Traditional Arabic"/>
          <w:color w:val="000000" w:themeColor="text1"/>
          <w:spacing w:val="-10"/>
          <w:sz w:val="36"/>
          <w:szCs w:val="36"/>
          <w:rtl/>
          <w:lang w:eastAsia="ar-SA"/>
        </w:rPr>
      </w:pPr>
      <w:r w:rsidRPr="004B5429">
        <w:rPr>
          <w:rFonts w:ascii="Traditional Arabic" w:hAnsi="Traditional Arabic" w:cs="Traditional Arabic"/>
          <w:color w:val="000000" w:themeColor="text1"/>
          <w:spacing w:val="-10"/>
          <w:sz w:val="36"/>
          <w:szCs w:val="36"/>
          <w:rtl/>
          <w:lang w:eastAsia="ar-SA"/>
        </w:rPr>
        <w:t>وللوصول إلى هذه الأهداف</w:t>
      </w:r>
      <w:r w:rsidRPr="004B5429">
        <w:rPr>
          <w:rFonts w:ascii="Traditional Arabic" w:hAnsi="Traditional Arabic" w:cs="Traditional Arabic" w:hint="cs"/>
          <w:color w:val="000000" w:themeColor="text1"/>
          <w:spacing w:val="-10"/>
          <w:sz w:val="36"/>
          <w:szCs w:val="36"/>
          <w:rtl/>
          <w:lang w:eastAsia="ar-SA"/>
        </w:rPr>
        <w:t xml:space="preserve"> </w:t>
      </w:r>
      <w:r w:rsidRPr="004B5429">
        <w:rPr>
          <w:rFonts w:ascii="Traditional Arabic" w:hAnsi="Traditional Arabic" w:cs="Traditional Arabic"/>
          <w:color w:val="000000" w:themeColor="text1"/>
          <w:spacing w:val="-10"/>
          <w:sz w:val="36"/>
          <w:szCs w:val="36"/>
          <w:rtl/>
          <w:lang w:eastAsia="ar-SA"/>
        </w:rPr>
        <w:t xml:space="preserve">تم وضع </w:t>
      </w:r>
      <w:r w:rsidRPr="004B5429">
        <w:rPr>
          <w:rFonts w:ascii="Traditional Arabic" w:hAnsi="Traditional Arabic" w:cs="Traditional Arabic"/>
          <w:b/>
          <w:bCs/>
          <w:color w:val="000000" w:themeColor="text1"/>
          <w:spacing w:val="-10"/>
          <w:sz w:val="36"/>
          <w:szCs w:val="36"/>
          <w:rtl/>
          <w:lang w:eastAsia="ar-SA"/>
        </w:rPr>
        <w:t>خطة للبحث</w:t>
      </w:r>
      <w:r w:rsidRPr="004B5429">
        <w:rPr>
          <w:rFonts w:ascii="Traditional Arabic" w:hAnsi="Traditional Arabic" w:cs="Traditional Arabic"/>
          <w:color w:val="000000" w:themeColor="text1"/>
          <w:spacing w:val="-10"/>
          <w:sz w:val="36"/>
          <w:szCs w:val="36"/>
          <w:rtl/>
          <w:lang w:eastAsia="ar-SA"/>
        </w:rPr>
        <w:t xml:space="preserve">، </w:t>
      </w:r>
      <w:r w:rsidRPr="004B5429">
        <w:rPr>
          <w:rFonts w:ascii="Traditional Arabic" w:hAnsi="Traditional Arabic" w:cs="Traditional Arabic" w:hint="cs"/>
          <w:color w:val="000000" w:themeColor="text1"/>
          <w:spacing w:val="-10"/>
          <w:sz w:val="36"/>
          <w:szCs w:val="36"/>
          <w:rtl/>
          <w:lang w:eastAsia="ar-SA"/>
        </w:rPr>
        <w:t>مكونة من</w:t>
      </w:r>
      <w:r w:rsidRPr="004B5429">
        <w:rPr>
          <w:rFonts w:ascii="Traditional Arabic" w:hAnsi="Traditional Arabic" w:cs="Traditional Arabic"/>
          <w:color w:val="000000" w:themeColor="text1"/>
          <w:spacing w:val="-10"/>
          <w:sz w:val="36"/>
          <w:szCs w:val="36"/>
          <w:rtl/>
          <w:lang w:eastAsia="ar-SA"/>
        </w:rPr>
        <w:t xml:space="preserve"> </w:t>
      </w:r>
      <w:r w:rsidRPr="004B5429">
        <w:rPr>
          <w:rFonts w:ascii="Traditional Arabic" w:hAnsi="Traditional Arabic" w:cs="Traditional Arabic" w:hint="cs"/>
          <w:color w:val="000000" w:themeColor="text1"/>
          <w:spacing w:val="-10"/>
          <w:sz w:val="36"/>
          <w:szCs w:val="36"/>
          <w:rtl/>
          <w:lang w:eastAsia="ar-SA"/>
        </w:rPr>
        <w:t>ثلاثة مباحث</w:t>
      </w:r>
      <w:r w:rsidRPr="004B5429">
        <w:rPr>
          <w:rFonts w:ascii="Traditional Arabic" w:hAnsi="Traditional Arabic" w:cs="Traditional Arabic"/>
          <w:color w:val="000000" w:themeColor="text1"/>
          <w:spacing w:val="-10"/>
          <w:sz w:val="36"/>
          <w:szCs w:val="36"/>
          <w:rtl/>
          <w:lang w:eastAsia="ar-SA"/>
        </w:rPr>
        <w:t xml:space="preserve"> -بالإضافة إلى المقدمة والخاتمة: </w:t>
      </w:r>
    </w:p>
    <w:p w:rsidR="004E2759" w:rsidRPr="004B5429" w:rsidRDefault="004E2759" w:rsidP="00E0265A">
      <w:pPr>
        <w:widowControl w:val="0"/>
        <w:ind w:firstLine="567"/>
        <w:jc w:val="lowKashida"/>
        <w:rPr>
          <w:rFonts w:ascii="Traditional Arabic" w:hAnsi="Traditional Arabic" w:cs="Traditional Arabic"/>
          <w:color w:val="000000" w:themeColor="text1"/>
          <w:sz w:val="34"/>
          <w:szCs w:val="34"/>
          <w:rtl/>
          <w:lang w:eastAsia="ar-SA"/>
        </w:rPr>
      </w:pPr>
      <w:r w:rsidRPr="004B5429">
        <w:rPr>
          <w:rFonts w:ascii="Traditional Arabic" w:hAnsi="Traditional Arabic" w:cs="Traditional Arabic"/>
          <w:color w:val="000000" w:themeColor="text1"/>
          <w:sz w:val="34"/>
          <w:szCs w:val="34"/>
          <w:rtl/>
          <w:lang w:eastAsia="ar-SA"/>
        </w:rPr>
        <w:t xml:space="preserve">المقدمة. </w:t>
      </w:r>
      <w:r w:rsidRPr="004B5429">
        <w:rPr>
          <w:rFonts w:ascii="Traditional Arabic" w:hAnsi="Traditional Arabic" w:cs="Traditional Arabic" w:hint="cs"/>
          <w:color w:val="000000" w:themeColor="text1"/>
          <w:sz w:val="34"/>
          <w:szCs w:val="34"/>
          <w:rtl/>
          <w:lang w:eastAsia="ar-SA"/>
        </w:rPr>
        <w:t xml:space="preserve">(وهي التي بين أيدينا)، </w:t>
      </w:r>
      <w:r w:rsidRPr="004B5429">
        <w:rPr>
          <w:rFonts w:ascii="Traditional Arabic" w:hAnsi="Traditional Arabic" w:cs="Traditional Arabic"/>
          <w:color w:val="000000" w:themeColor="text1"/>
          <w:sz w:val="34"/>
          <w:szCs w:val="34"/>
          <w:rtl/>
          <w:lang w:eastAsia="ar-SA"/>
        </w:rPr>
        <w:t xml:space="preserve">وتشمل: أهمية الموضوع </w:t>
      </w:r>
      <w:r w:rsidRPr="004B5429">
        <w:rPr>
          <w:rFonts w:ascii="Traditional Arabic" w:hAnsi="Traditional Arabic" w:cs="Traditional Arabic" w:hint="cs"/>
          <w:color w:val="000000" w:themeColor="text1"/>
          <w:sz w:val="34"/>
          <w:szCs w:val="34"/>
          <w:rtl/>
          <w:lang w:eastAsia="ar-SA"/>
        </w:rPr>
        <w:t>وتساؤلاته</w:t>
      </w:r>
      <w:r w:rsidRPr="004B5429">
        <w:rPr>
          <w:rFonts w:ascii="Traditional Arabic" w:hAnsi="Traditional Arabic" w:cs="Traditional Arabic"/>
          <w:color w:val="000000" w:themeColor="text1"/>
          <w:sz w:val="34"/>
          <w:szCs w:val="34"/>
          <w:rtl/>
          <w:lang w:eastAsia="ar-SA"/>
        </w:rPr>
        <w:t xml:space="preserve"> وأهدافه وخطة البحث ومنهج دراسته.</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المبحث الأول: حقيقة التحكيم عند فقهاء الشريعة.</w:t>
      </w:r>
      <w:r w:rsidR="006906E8"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hint="cs"/>
          <w:color w:val="000000" w:themeColor="text1"/>
          <w:sz w:val="36"/>
          <w:szCs w:val="36"/>
          <w:rtl/>
          <w:lang w:eastAsia="ar-SA"/>
        </w:rPr>
        <w:t>وفيه</w:t>
      </w:r>
      <w:r w:rsidRPr="004B5429">
        <w:rPr>
          <w:rFonts w:ascii="Times New Roman" w:hAnsi="Times New Roman" w:cs="Traditional Arabic"/>
          <w:color w:val="000000" w:themeColor="text1"/>
          <w:sz w:val="40"/>
          <w:szCs w:val="40"/>
          <w:rtl/>
          <w:lang w:eastAsia="ar-SA"/>
        </w:rPr>
        <w:t xml:space="preserve"> </w:t>
      </w:r>
      <w:r w:rsidRPr="004B5429">
        <w:rPr>
          <w:rFonts w:ascii="Traditional Arabic" w:hAnsi="Traditional Arabic" w:cs="Traditional Arabic" w:hint="cs"/>
          <w:color w:val="000000" w:themeColor="text1"/>
          <w:sz w:val="36"/>
          <w:szCs w:val="36"/>
          <w:rtl/>
          <w:lang w:eastAsia="ar-SA"/>
        </w:rPr>
        <w:t>خمسة مطالب:</w:t>
      </w:r>
    </w:p>
    <w:p w:rsidR="004E2759" w:rsidRPr="004B5429" w:rsidRDefault="004E2759" w:rsidP="00E0265A">
      <w:pPr>
        <w:widowControl w:val="0"/>
        <w:ind w:firstLine="567"/>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المطلب الأول: تعريف التحكيم لغة</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المطلب الثاني: تعريف التحكيم في الاصطلاح الفقهي</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 xml:space="preserve">المطلب الثالث: </w:t>
      </w:r>
      <w:r w:rsidRPr="004B5429">
        <w:rPr>
          <w:rFonts w:ascii="Traditional Arabic" w:hAnsi="Traditional Arabic" w:cs="Traditional Arabic" w:hint="cs"/>
          <w:color w:val="000000" w:themeColor="text1"/>
          <w:sz w:val="36"/>
          <w:szCs w:val="36"/>
          <w:rtl/>
          <w:lang w:eastAsia="ar-SA"/>
        </w:rPr>
        <w:t>التعريف الراجح للتحكيم ومحترزاته.</w:t>
      </w:r>
    </w:p>
    <w:p w:rsidR="004E2759" w:rsidRPr="004B5429" w:rsidRDefault="004E2759" w:rsidP="00E0265A">
      <w:pPr>
        <w:widowControl w:val="0"/>
        <w:ind w:firstLine="567"/>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lastRenderedPageBreak/>
        <w:t>المطلب الرابع: الفرق بين التحكيم والقضاء</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المطلب الخامس:</w:t>
      </w:r>
      <w:r w:rsidRPr="004B5429">
        <w:rPr>
          <w:rFonts w:ascii="Traditional Arabic" w:hAnsi="Traditional Arabic" w:cs="Traditional Arabic"/>
          <w:color w:val="000000" w:themeColor="text1"/>
          <w:sz w:val="36"/>
          <w:szCs w:val="36"/>
          <w:rtl/>
          <w:lang w:eastAsia="ar-SA"/>
        </w:rPr>
        <w:t xml:space="preserve"> أركان التحكيم وشروطه</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المبحث الثاني: حقيقة التحكيم عند شراح القانون.</w:t>
      </w:r>
      <w:r w:rsidR="006906E8"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hint="cs"/>
          <w:color w:val="000000" w:themeColor="text1"/>
          <w:sz w:val="36"/>
          <w:szCs w:val="36"/>
          <w:rtl/>
          <w:lang w:eastAsia="ar-SA"/>
        </w:rPr>
        <w:t>وفيه</w:t>
      </w:r>
      <w:r w:rsidRPr="004B5429">
        <w:rPr>
          <w:rFonts w:ascii="Times New Roman" w:hAnsi="Times New Roman" w:cs="Traditional Arabic"/>
          <w:color w:val="000000" w:themeColor="text1"/>
          <w:sz w:val="40"/>
          <w:szCs w:val="40"/>
          <w:rtl/>
          <w:lang w:eastAsia="ar-SA"/>
        </w:rPr>
        <w:t xml:space="preserve"> </w:t>
      </w:r>
      <w:r w:rsidR="000B6DAD">
        <w:rPr>
          <w:rFonts w:ascii="Traditional Arabic" w:hAnsi="Traditional Arabic" w:cs="Traditional Arabic" w:hint="cs"/>
          <w:color w:val="000000" w:themeColor="text1"/>
          <w:sz w:val="36"/>
          <w:szCs w:val="36"/>
          <w:rtl/>
          <w:lang w:eastAsia="ar-SA"/>
        </w:rPr>
        <w:t>أربعة</w:t>
      </w:r>
      <w:r w:rsidRPr="004B5429">
        <w:rPr>
          <w:rFonts w:ascii="Traditional Arabic" w:hAnsi="Traditional Arabic" w:cs="Traditional Arabic" w:hint="cs"/>
          <w:color w:val="000000" w:themeColor="text1"/>
          <w:sz w:val="36"/>
          <w:szCs w:val="36"/>
          <w:rtl/>
          <w:lang w:eastAsia="ar-SA"/>
        </w:rPr>
        <w:t xml:space="preserve"> مطالب:</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المطلب الأول: تعريف التحكيم لدى بعض القوانين الإقليمية والدولية</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المطلب الثاني: تعريف التحكيم لدى الباحثين القانونيين</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المطلب الثالث: تعريف التحكيم في النظام السعودي، والتعليق عليه</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المطلب الرابع: التعريف المختار للتحكيم عند القانونيين</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المبحث الثالث: المقارنة بين حقيقتي التحكيم عند فقهاء الشريعة وشراح القانون.</w:t>
      </w:r>
      <w:r w:rsidR="006906E8"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hint="cs"/>
          <w:color w:val="000000" w:themeColor="text1"/>
          <w:sz w:val="36"/>
          <w:szCs w:val="36"/>
          <w:rtl/>
          <w:lang w:eastAsia="ar-SA"/>
        </w:rPr>
        <w:t>وفيه مطلبان:</w:t>
      </w:r>
    </w:p>
    <w:p w:rsidR="004E2759" w:rsidRPr="004B5429" w:rsidRDefault="004E2759" w:rsidP="00E0265A">
      <w:pPr>
        <w:widowControl w:val="0"/>
        <w:ind w:firstLine="567"/>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المطلب الأول: أبرز أوجه التشابه في حقيقة التحكيم عند الفقهاء والقانونيين:</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المطلب الثاني: أبرز أوجه الاختلاف في حقيقة التحكيم عند الفقهاء والقانونيين:</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الخاتمة. وفيها أبرز النتائج.</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lang w:eastAsia="ar-SA"/>
        </w:rPr>
      </w:pPr>
      <w:bookmarkStart w:id="2" w:name="_Toc420141142"/>
      <w:r w:rsidRPr="004B5429">
        <w:rPr>
          <w:rFonts w:ascii="Traditional Arabic" w:hAnsi="Traditional Arabic" w:cs="Traditional Arabic"/>
          <w:b/>
          <w:bCs/>
          <w:color w:val="000000" w:themeColor="text1"/>
          <w:sz w:val="36"/>
          <w:szCs w:val="36"/>
          <w:rtl/>
          <w:lang w:eastAsia="ar-SA"/>
        </w:rPr>
        <w:t>وقد تم توخي المنهج العلمي الآتي:</w:t>
      </w:r>
      <w:bookmarkEnd w:id="2"/>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b/>
          <w:bCs/>
          <w:color w:val="000000" w:themeColor="text1"/>
          <w:sz w:val="36"/>
          <w:szCs w:val="36"/>
          <w:rtl/>
          <w:lang w:eastAsia="ar-SA"/>
        </w:rPr>
        <w:t>أولا: منهج إعداد البحث:</w:t>
      </w:r>
    </w:p>
    <w:p w:rsidR="004E2759" w:rsidRPr="004B5429" w:rsidRDefault="004E2759" w:rsidP="00E0265A">
      <w:pPr>
        <w:widowControl w:val="0"/>
        <w:ind w:firstLine="567"/>
        <w:jc w:val="lowKashida"/>
        <w:rPr>
          <w:rFonts w:ascii="Traditional Arabic" w:hAnsi="Traditional Arabic" w:cs="Traditional Arabic"/>
          <w:color w:val="000000" w:themeColor="text1"/>
          <w:spacing w:val="-4"/>
          <w:sz w:val="36"/>
          <w:szCs w:val="36"/>
          <w:rtl/>
          <w:lang w:eastAsia="ar-SA"/>
        </w:rPr>
      </w:pPr>
      <w:r w:rsidRPr="004B5429">
        <w:rPr>
          <w:rFonts w:ascii="Traditional Arabic" w:hAnsi="Traditional Arabic" w:cs="Traditional Arabic"/>
          <w:color w:val="000000" w:themeColor="text1"/>
          <w:spacing w:val="-4"/>
          <w:sz w:val="36"/>
          <w:szCs w:val="36"/>
          <w:rtl/>
          <w:lang w:eastAsia="ar-SA"/>
        </w:rPr>
        <w:t>المنهج الذي سلكته عند إعداد البحث هو المنهج الاستقرائي والمنهج التحليلي الاستنباطي؛ بحيث أتتبع المسائل الفقهية ذات الصلة بموضوعات البحث، وما ذكره العلماء فيها من آراء واستدلالات ومناقشات، وبعد الاستقراء أقوم بالتحليل لما تم تتبعه، واستنباط النتائج المناسبة لكل عنصر من عناصر البحث.</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b/>
          <w:bCs/>
          <w:color w:val="000000" w:themeColor="text1"/>
          <w:sz w:val="36"/>
          <w:szCs w:val="36"/>
          <w:rtl/>
          <w:lang w:eastAsia="ar-SA"/>
        </w:rPr>
        <w:t>ثانيا: منهج صياغة البحث وإجراءاته:</w:t>
      </w:r>
    </w:p>
    <w:p w:rsidR="004E2759" w:rsidRPr="004B5429" w:rsidRDefault="004E2759" w:rsidP="00E0265A">
      <w:pPr>
        <w:widowControl w:val="0"/>
        <w:ind w:firstLine="567"/>
        <w:jc w:val="lowKashida"/>
        <w:rPr>
          <w:rFonts w:ascii="Traditional Arabic" w:hAnsi="Traditional Arabic" w:cs="Traditional Arabic"/>
          <w:color w:val="000000" w:themeColor="text1"/>
          <w:spacing w:val="-6"/>
          <w:sz w:val="36"/>
          <w:szCs w:val="36"/>
          <w:rtl/>
          <w:lang w:eastAsia="ar-SA"/>
        </w:rPr>
      </w:pPr>
      <w:r w:rsidRPr="004B5429">
        <w:rPr>
          <w:rFonts w:ascii="Traditional Arabic" w:hAnsi="Traditional Arabic" w:cs="Traditional Arabic"/>
          <w:color w:val="000000" w:themeColor="text1"/>
          <w:sz w:val="36"/>
          <w:szCs w:val="36"/>
          <w:rtl/>
          <w:lang w:eastAsia="ar-SA"/>
        </w:rPr>
        <w:t>1</w:t>
      </w:r>
      <w:r w:rsidRPr="004B5429">
        <w:rPr>
          <w:rFonts w:ascii="Traditional Arabic" w:hAnsi="Traditional Arabic" w:cs="Traditional Arabic"/>
          <w:color w:val="000000" w:themeColor="text1"/>
          <w:spacing w:val="-6"/>
          <w:sz w:val="36"/>
          <w:szCs w:val="36"/>
          <w:rtl/>
          <w:lang w:eastAsia="ar-SA"/>
        </w:rPr>
        <w:t>- كتابة الآيات برسم المصحف</w:t>
      </w:r>
      <w:r w:rsidRPr="004B5429">
        <w:rPr>
          <w:rFonts w:ascii="Traditional Arabic" w:hAnsi="Traditional Arabic" w:cs="Traditional Arabic" w:hint="cs"/>
          <w:color w:val="000000" w:themeColor="text1"/>
          <w:spacing w:val="-6"/>
          <w:sz w:val="36"/>
          <w:szCs w:val="36"/>
          <w:rtl/>
          <w:lang w:eastAsia="ar-SA"/>
        </w:rPr>
        <w:t>،</w:t>
      </w:r>
      <w:r w:rsidRPr="004B5429">
        <w:rPr>
          <w:rFonts w:ascii="Traditional Arabic" w:hAnsi="Traditional Arabic" w:cs="Traditional Arabic"/>
          <w:color w:val="000000" w:themeColor="text1"/>
          <w:spacing w:val="-6"/>
          <w:sz w:val="36"/>
          <w:szCs w:val="36"/>
          <w:rtl/>
          <w:lang w:eastAsia="ar-SA"/>
        </w:rPr>
        <w:t xml:space="preserve"> مع بيان اسم السورة ورقم الآية في صلب البحث بين معقوفين [...].</w:t>
      </w:r>
    </w:p>
    <w:p w:rsidR="004E2759" w:rsidRPr="004B5429" w:rsidRDefault="004E2759" w:rsidP="00E0265A">
      <w:pPr>
        <w:widowControl w:val="0"/>
        <w:ind w:firstLine="567"/>
        <w:jc w:val="lowKashida"/>
        <w:rPr>
          <w:rFonts w:ascii="Traditional Arabic" w:hAnsi="Traditional Arabic" w:cs="Traditional Arabic"/>
          <w:color w:val="000000" w:themeColor="text1"/>
          <w:spacing w:val="-6"/>
          <w:sz w:val="36"/>
          <w:szCs w:val="36"/>
          <w:rtl/>
          <w:lang w:eastAsia="ar-SA"/>
        </w:rPr>
      </w:pPr>
      <w:r w:rsidRPr="004B5429">
        <w:rPr>
          <w:rFonts w:ascii="Traditional Arabic" w:hAnsi="Traditional Arabic" w:cs="Traditional Arabic"/>
          <w:color w:val="000000" w:themeColor="text1"/>
          <w:spacing w:val="-6"/>
          <w:sz w:val="36"/>
          <w:szCs w:val="36"/>
          <w:rtl/>
          <w:lang w:eastAsia="ar-SA"/>
        </w:rPr>
        <w:t xml:space="preserve">2- تخريج الأحاديث والآثار: فإن كان الحديث بلفظه في الصحيحين أو أحدهما </w:t>
      </w:r>
      <w:r w:rsidRPr="004B5429">
        <w:rPr>
          <w:rFonts w:ascii="Traditional Arabic" w:hAnsi="Traditional Arabic" w:cs="Traditional Arabic" w:hint="cs"/>
          <w:color w:val="000000" w:themeColor="text1"/>
          <w:spacing w:val="-6"/>
          <w:sz w:val="36"/>
          <w:szCs w:val="36"/>
          <w:rtl/>
          <w:lang w:eastAsia="ar-SA"/>
        </w:rPr>
        <w:t>ا</w:t>
      </w:r>
      <w:r w:rsidRPr="004B5429">
        <w:rPr>
          <w:rFonts w:ascii="Traditional Arabic" w:hAnsi="Traditional Arabic" w:cs="Traditional Arabic"/>
          <w:color w:val="000000" w:themeColor="text1"/>
          <w:spacing w:val="-6"/>
          <w:sz w:val="36"/>
          <w:szCs w:val="36"/>
          <w:rtl/>
          <w:lang w:eastAsia="ar-SA"/>
        </w:rPr>
        <w:t>كتفي</w:t>
      </w:r>
      <w:r w:rsidRPr="004B5429">
        <w:rPr>
          <w:rFonts w:ascii="Traditional Arabic" w:hAnsi="Traditional Arabic" w:cs="Traditional Arabic" w:hint="cs"/>
          <w:color w:val="000000" w:themeColor="text1"/>
          <w:spacing w:val="-6"/>
          <w:sz w:val="36"/>
          <w:szCs w:val="36"/>
          <w:rtl/>
          <w:lang w:eastAsia="ar-SA"/>
        </w:rPr>
        <w:t>ت</w:t>
      </w:r>
      <w:r w:rsidRPr="004B5429">
        <w:rPr>
          <w:rFonts w:ascii="Traditional Arabic" w:hAnsi="Traditional Arabic" w:cs="Traditional Arabic"/>
          <w:color w:val="000000" w:themeColor="text1"/>
          <w:spacing w:val="-6"/>
          <w:sz w:val="36"/>
          <w:szCs w:val="36"/>
          <w:rtl/>
          <w:lang w:eastAsia="ar-SA"/>
        </w:rPr>
        <w:t xml:space="preserve"> بتخريجه منهما. وإن لم يكن في أي منهما خرجته من أهم المصادر الأخرى المعتمدة، مع ذكر ما قاله أهل الحديث فيه.</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3- </w:t>
      </w:r>
      <w:r w:rsidR="00645E13">
        <w:rPr>
          <w:rFonts w:ascii="Traditional Arabic" w:hAnsi="Traditional Arabic" w:cs="Traditional Arabic" w:hint="cs"/>
          <w:color w:val="000000" w:themeColor="text1"/>
          <w:sz w:val="36"/>
          <w:szCs w:val="36"/>
          <w:rtl/>
          <w:lang w:eastAsia="ar-SA"/>
        </w:rPr>
        <w:t>فيما يتعلق با</w:t>
      </w:r>
      <w:r w:rsidRPr="004B5429">
        <w:rPr>
          <w:rFonts w:ascii="Traditional Arabic" w:hAnsi="Traditional Arabic" w:cs="Traditional Arabic" w:hint="cs"/>
          <w:color w:val="000000" w:themeColor="text1"/>
          <w:sz w:val="36"/>
          <w:szCs w:val="36"/>
          <w:rtl/>
          <w:lang w:eastAsia="ar-SA"/>
        </w:rPr>
        <w:t>لخلافات الفقهية: حرصت على تجنبها قدر الاستطاعة؛ لأن المقصود من البحث إعطاء تصور إجمالي للحقيقة المتفق عليها عن التحكيم لدى الفقهاء ورجال القانون.</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lang w:eastAsia="ar-SA"/>
        </w:rPr>
      </w:pPr>
      <w:r w:rsidRPr="004B5429">
        <w:rPr>
          <w:rFonts w:ascii="Traditional Arabic" w:hAnsi="Traditional Arabic" w:cs="Traditional Arabic" w:hint="cs"/>
          <w:color w:val="000000" w:themeColor="text1"/>
          <w:sz w:val="36"/>
          <w:szCs w:val="36"/>
          <w:rtl/>
          <w:lang w:eastAsia="ar-SA"/>
        </w:rPr>
        <w:t xml:space="preserve">4- </w:t>
      </w:r>
      <w:r w:rsidR="00645E13">
        <w:rPr>
          <w:rFonts w:ascii="Traditional Arabic" w:hAnsi="Traditional Arabic" w:cs="Traditional Arabic" w:hint="cs"/>
          <w:color w:val="000000" w:themeColor="text1"/>
          <w:sz w:val="36"/>
          <w:szCs w:val="36"/>
          <w:rtl/>
          <w:lang w:eastAsia="ar-SA"/>
        </w:rPr>
        <w:t>فيما يتعلق با</w:t>
      </w:r>
      <w:r w:rsidRPr="004B5429">
        <w:rPr>
          <w:rFonts w:ascii="Traditional Arabic" w:hAnsi="Traditional Arabic" w:cs="Traditional Arabic"/>
          <w:color w:val="000000" w:themeColor="text1"/>
          <w:sz w:val="36"/>
          <w:szCs w:val="36"/>
          <w:rtl/>
          <w:lang w:eastAsia="ar-SA"/>
        </w:rPr>
        <w:t>لأعلام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اكتفي</w:t>
      </w:r>
      <w:r w:rsidRPr="004B5429">
        <w:rPr>
          <w:rFonts w:ascii="Traditional Arabic" w:hAnsi="Traditional Arabic" w:cs="Traditional Arabic" w:hint="cs"/>
          <w:color w:val="000000" w:themeColor="text1"/>
          <w:sz w:val="36"/>
          <w:szCs w:val="36"/>
          <w:rtl/>
          <w:lang w:eastAsia="ar-SA"/>
        </w:rPr>
        <w:t>ت</w:t>
      </w:r>
      <w:r w:rsidRPr="004B5429">
        <w:rPr>
          <w:rFonts w:ascii="Traditional Arabic" w:hAnsi="Traditional Arabic" w:cs="Traditional Arabic"/>
          <w:color w:val="000000" w:themeColor="text1"/>
          <w:sz w:val="36"/>
          <w:szCs w:val="36"/>
          <w:rtl/>
          <w:lang w:eastAsia="ar-SA"/>
        </w:rPr>
        <w:t xml:space="preserve"> بالإشارة إلى العصر الذي عاش العلم فيه من خلال ذكر سنة الوفاة عقب ذكر الاسم مباشرة في الصلب</w:t>
      </w:r>
      <w:r w:rsidR="0059642A">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pacing w:val="-4"/>
          <w:sz w:val="36"/>
          <w:szCs w:val="36"/>
          <w:rtl/>
          <w:lang w:eastAsia="ar-SA"/>
        </w:rPr>
      </w:pPr>
      <w:r w:rsidRPr="004B5429">
        <w:rPr>
          <w:rFonts w:ascii="Traditional Arabic" w:hAnsi="Traditional Arabic" w:cs="Traditional Arabic" w:hint="cs"/>
          <w:color w:val="000000" w:themeColor="text1"/>
          <w:spacing w:val="-4"/>
          <w:sz w:val="36"/>
          <w:szCs w:val="36"/>
          <w:rtl/>
          <w:lang w:eastAsia="ar-SA"/>
        </w:rPr>
        <w:lastRenderedPageBreak/>
        <w:t>5</w:t>
      </w:r>
      <w:r w:rsidRPr="004B5429">
        <w:rPr>
          <w:rFonts w:ascii="Traditional Arabic" w:hAnsi="Traditional Arabic" w:cs="Traditional Arabic"/>
          <w:color w:val="000000" w:themeColor="text1"/>
          <w:spacing w:val="-4"/>
          <w:sz w:val="36"/>
          <w:szCs w:val="36"/>
          <w:rtl/>
          <w:lang w:eastAsia="ar-SA"/>
        </w:rPr>
        <w:t xml:space="preserve">- </w:t>
      </w:r>
      <w:r w:rsidR="00645E13">
        <w:rPr>
          <w:rFonts w:ascii="Traditional Arabic" w:hAnsi="Traditional Arabic" w:cs="Traditional Arabic" w:hint="cs"/>
          <w:color w:val="000000" w:themeColor="text1"/>
          <w:sz w:val="36"/>
          <w:szCs w:val="36"/>
          <w:rtl/>
          <w:lang w:eastAsia="ar-SA"/>
        </w:rPr>
        <w:t xml:space="preserve">فيما يتعلق </w:t>
      </w:r>
      <w:r w:rsidR="00645E13">
        <w:rPr>
          <w:rFonts w:ascii="Traditional Arabic" w:hAnsi="Traditional Arabic" w:cs="Traditional Arabic" w:hint="cs"/>
          <w:color w:val="000000" w:themeColor="text1"/>
          <w:spacing w:val="-4"/>
          <w:sz w:val="36"/>
          <w:szCs w:val="36"/>
          <w:rtl/>
          <w:lang w:eastAsia="ar-SA"/>
        </w:rPr>
        <w:t>با</w:t>
      </w:r>
      <w:r w:rsidRPr="004B5429">
        <w:rPr>
          <w:rFonts w:ascii="Traditional Arabic" w:hAnsi="Traditional Arabic" w:cs="Traditional Arabic"/>
          <w:color w:val="000000" w:themeColor="text1"/>
          <w:spacing w:val="-4"/>
          <w:sz w:val="36"/>
          <w:szCs w:val="36"/>
          <w:rtl/>
          <w:lang w:eastAsia="ar-SA"/>
        </w:rPr>
        <w:t>لنقول</w:t>
      </w:r>
      <w:r w:rsidRPr="004B5429">
        <w:rPr>
          <w:rFonts w:ascii="Traditional Arabic" w:hAnsi="Traditional Arabic" w:cs="Traditional Arabic" w:hint="cs"/>
          <w:color w:val="000000" w:themeColor="text1"/>
          <w:spacing w:val="-4"/>
          <w:sz w:val="36"/>
          <w:szCs w:val="36"/>
          <w:rtl/>
          <w:lang w:eastAsia="ar-SA"/>
        </w:rPr>
        <w:t>:</w:t>
      </w:r>
      <w:r w:rsidRPr="004B5429">
        <w:rPr>
          <w:rFonts w:ascii="Traditional Arabic" w:hAnsi="Traditional Arabic" w:cs="Traditional Arabic"/>
          <w:color w:val="000000" w:themeColor="text1"/>
          <w:spacing w:val="-4"/>
          <w:sz w:val="36"/>
          <w:szCs w:val="36"/>
          <w:rtl/>
          <w:lang w:eastAsia="ar-SA"/>
        </w:rPr>
        <w:t xml:space="preserve"> عزو</w:t>
      </w:r>
      <w:r w:rsidRPr="004B5429">
        <w:rPr>
          <w:rFonts w:ascii="Traditional Arabic" w:hAnsi="Traditional Arabic" w:cs="Traditional Arabic" w:hint="cs"/>
          <w:color w:val="000000" w:themeColor="text1"/>
          <w:spacing w:val="-4"/>
          <w:sz w:val="36"/>
          <w:szCs w:val="36"/>
          <w:rtl/>
          <w:lang w:eastAsia="ar-SA"/>
        </w:rPr>
        <w:t>ت</w:t>
      </w:r>
      <w:r w:rsidRPr="004B5429">
        <w:rPr>
          <w:rFonts w:ascii="Traditional Arabic" w:hAnsi="Traditional Arabic" w:cs="Traditional Arabic"/>
          <w:color w:val="000000" w:themeColor="text1"/>
          <w:spacing w:val="-4"/>
          <w:sz w:val="36"/>
          <w:szCs w:val="36"/>
          <w:rtl/>
          <w:lang w:eastAsia="ar-SA"/>
        </w:rPr>
        <w:t xml:space="preserve"> نصوص العلماء وآرا</w:t>
      </w:r>
      <w:r w:rsidR="00F4434F">
        <w:rPr>
          <w:rFonts w:ascii="Traditional Arabic" w:hAnsi="Traditional Arabic" w:cs="Traditional Arabic" w:hint="cs"/>
          <w:color w:val="000000" w:themeColor="text1"/>
          <w:spacing w:val="-4"/>
          <w:sz w:val="36"/>
          <w:szCs w:val="36"/>
          <w:rtl/>
          <w:lang w:eastAsia="ar-SA"/>
        </w:rPr>
        <w:t>ئ</w:t>
      </w:r>
      <w:bookmarkStart w:id="3" w:name="_GoBack"/>
      <w:bookmarkEnd w:id="3"/>
      <w:r w:rsidRPr="004B5429">
        <w:rPr>
          <w:rFonts w:ascii="Traditional Arabic" w:hAnsi="Traditional Arabic" w:cs="Traditional Arabic"/>
          <w:color w:val="000000" w:themeColor="text1"/>
          <w:spacing w:val="-4"/>
          <w:sz w:val="36"/>
          <w:szCs w:val="36"/>
          <w:rtl/>
          <w:lang w:eastAsia="ar-SA"/>
        </w:rPr>
        <w:t xml:space="preserve">هم لكتبهم مباشرة، </w:t>
      </w:r>
      <w:r w:rsidRPr="004B5429">
        <w:rPr>
          <w:rFonts w:ascii="Traditional Arabic" w:hAnsi="Traditional Arabic" w:cs="Traditional Arabic" w:hint="cs"/>
          <w:color w:val="000000" w:themeColor="text1"/>
          <w:spacing w:val="-4"/>
          <w:sz w:val="36"/>
          <w:szCs w:val="36"/>
          <w:rtl/>
          <w:lang w:eastAsia="ar-SA"/>
        </w:rPr>
        <w:t>ولم أ</w:t>
      </w:r>
      <w:r w:rsidRPr="004B5429">
        <w:rPr>
          <w:rFonts w:ascii="Traditional Arabic" w:hAnsi="Traditional Arabic" w:cs="Traditional Arabic"/>
          <w:color w:val="000000" w:themeColor="text1"/>
          <w:spacing w:val="-4"/>
          <w:sz w:val="36"/>
          <w:szCs w:val="36"/>
          <w:rtl/>
          <w:lang w:eastAsia="ar-SA"/>
        </w:rPr>
        <w:t xml:space="preserve">عز بالواسطة إلا عند تعذر الوقوف على الأصل. </w:t>
      </w:r>
      <w:r w:rsidRPr="004B5429">
        <w:rPr>
          <w:rFonts w:ascii="Traditional Arabic" w:hAnsi="Traditional Arabic" w:cs="Traditional Arabic" w:hint="cs"/>
          <w:color w:val="000000" w:themeColor="text1"/>
          <w:spacing w:val="-4"/>
          <w:sz w:val="36"/>
          <w:szCs w:val="36"/>
          <w:rtl/>
          <w:lang w:eastAsia="ar-SA"/>
        </w:rPr>
        <w:t>وجعلت</w:t>
      </w:r>
      <w:r w:rsidRPr="004B5429">
        <w:rPr>
          <w:rFonts w:ascii="Traditional Arabic" w:hAnsi="Traditional Arabic" w:cs="Traditional Arabic"/>
          <w:color w:val="000000" w:themeColor="text1"/>
          <w:spacing w:val="-4"/>
          <w:sz w:val="36"/>
          <w:szCs w:val="36"/>
          <w:rtl/>
          <w:lang w:eastAsia="ar-SA"/>
        </w:rPr>
        <w:t xml:space="preserve"> الإحالة إلى المصدر في حالة النقل منه بالنص بذكر اسمه والجزء والصفحة، وفي حالة النقل بالمعنى تكون الإحالة بذكر ذلك مسبوقًا بكلمة: (انظر...). وإذا تعددت المصادر في الإحالة الواحدة وكانت على درجة متقاربة في توثيق المعلومة: </w:t>
      </w:r>
      <w:r w:rsidRPr="004B5429">
        <w:rPr>
          <w:rFonts w:ascii="Traditional Arabic" w:hAnsi="Traditional Arabic" w:cs="Traditional Arabic" w:hint="cs"/>
          <w:color w:val="000000" w:themeColor="text1"/>
          <w:spacing w:val="-4"/>
          <w:sz w:val="36"/>
          <w:szCs w:val="36"/>
          <w:rtl/>
          <w:lang w:eastAsia="ar-SA"/>
        </w:rPr>
        <w:t>جعلت</w:t>
      </w:r>
      <w:r w:rsidRPr="004B5429">
        <w:rPr>
          <w:rFonts w:ascii="Traditional Arabic" w:hAnsi="Traditional Arabic" w:cs="Traditional Arabic"/>
          <w:color w:val="000000" w:themeColor="text1"/>
          <w:spacing w:val="-4"/>
          <w:sz w:val="36"/>
          <w:szCs w:val="36"/>
          <w:rtl/>
          <w:lang w:eastAsia="ar-SA"/>
        </w:rPr>
        <w:t xml:space="preserve"> ترتيب هذه المصادر على حسب وفاة المؤلف.</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color w:val="000000" w:themeColor="text1"/>
          <w:sz w:val="36"/>
          <w:szCs w:val="36"/>
          <w:rtl/>
          <w:lang w:eastAsia="ar-SA"/>
        </w:rPr>
        <w:t>وفي ختام هذه المقدمة أحمد الله تعالى وأشكره كما ينبغي لجلال وجهه وعظيم سلطانه على أن يسر لي إتمام هذا البحث</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 xml:space="preserve">والشكر موصول لكل من أسدى </w:t>
      </w:r>
      <w:r w:rsidRPr="004B5429">
        <w:rPr>
          <w:rFonts w:ascii="Traditional Arabic" w:hAnsi="Traditional Arabic" w:cs="Traditional Arabic" w:hint="cs"/>
          <w:color w:val="000000" w:themeColor="text1"/>
          <w:sz w:val="36"/>
          <w:szCs w:val="36"/>
          <w:rtl/>
          <w:lang w:eastAsia="ar-SA"/>
        </w:rPr>
        <w:t>إ</w:t>
      </w:r>
      <w:r w:rsidRPr="004B5429">
        <w:rPr>
          <w:rFonts w:ascii="Traditional Arabic" w:hAnsi="Traditional Arabic" w:cs="Traditional Arabic"/>
          <w:color w:val="000000" w:themeColor="text1"/>
          <w:sz w:val="36"/>
          <w:szCs w:val="36"/>
          <w:rtl/>
          <w:lang w:eastAsia="ar-SA"/>
        </w:rPr>
        <w:t>لي</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معروفا، هذا والله أعلم وصلى الله وسلم على نبينا محمد وعلى آله وصحبه</w:t>
      </w:r>
      <w:r w:rsidR="0055022D">
        <w:rPr>
          <w:rFonts w:ascii="Traditional Arabic" w:hAnsi="Traditional Arabic" w:cs="Traditional Arabic" w:hint="cs"/>
          <w:color w:val="000000" w:themeColor="text1"/>
          <w:sz w:val="36"/>
          <w:szCs w:val="36"/>
          <w:rtl/>
          <w:lang w:eastAsia="ar-SA"/>
        </w:rPr>
        <w:t xml:space="preserve"> ومن تبعهم بإحسان إلى يوم الدين</w:t>
      </w:r>
      <w:r w:rsidRPr="004B5429">
        <w:rPr>
          <w:rFonts w:ascii="Traditional Arabic" w:hAnsi="Traditional Arabic" w:cs="Traditional Arabic"/>
          <w:color w:val="000000" w:themeColor="text1"/>
          <w:sz w:val="36"/>
          <w:szCs w:val="36"/>
          <w:rtl/>
          <w:lang w:eastAsia="ar-SA"/>
        </w:rPr>
        <w:t>.</w:t>
      </w:r>
    </w:p>
    <w:p w:rsidR="004E2759" w:rsidRPr="004B5429" w:rsidRDefault="004E2759" w:rsidP="00D851CD">
      <w:pPr>
        <w:widowControl w:val="0"/>
        <w:ind w:firstLine="3541"/>
        <w:jc w:val="center"/>
        <w:rPr>
          <w:rFonts w:ascii="Traditional Arabic" w:hAnsi="Traditional Arabic" w:cs="Traditional Arabic"/>
          <w:color w:val="000000" w:themeColor="text1"/>
          <w:sz w:val="36"/>
          <w:szCs w:val="36"/>
          <w:lang w:eastAsia="ar-SA"/>
        </w:rPr>
      </w:pPr>
      <w:r w:rsidRPr="004B5429">
        <w:rPr>
          <w:rFonts w:ascii="Traditional Arabic" w:hAnsi="Traditional Arabic" w:cs="Traditional Arabic"/>
          <w:color w:val="000000" w:themeColor="text1"/>
          <w:sz w:val="36"/>
          <w:szCs w:val="36"/>
          <w:rtl/>
          <w:lang w:eastAsia="ar-SA"/>
        </w:rPr>
        <w:br w:type="page"/>
      </w:r>
      <w:bookmarkStart w:id="4" w:name="_Toc420141143"/>
    </w:p>
    <w:p w:rsidR="004E2759" w:rsidRPr="004B5429" w:rsidRDefault="004E2759" w:rsidP="00E0265A">
      <w:pPr>
        <w:widowControl w:val="0"/>
        <w:ind w:firstLine="567"/>
        <w:jc w:val="center"/>
        <w:rPr>
          <w:rFonts w:ascii="Times New Roman" w:hAnsi="Times New Roman" w:cs="AL-Mateen"/>
          <w:color w:val="000000" w:themeColor="text1"/>
          <w:sz w:val="36"/>
          <w:szCs w:val="36"/>
          <w:rtl/>
          <w:lang w:eastAsia="ar-SA"/>
        </w:rPr>
      </w:pPr>
      <w:bookmarkStart w:id="5" w:name="_Toc420141144"/>
      <w:bookmarkEnd w:id="4"/>
      <w:r w:rsidRPr="004B5429">
        <w:rPr>
          <w:rFonts w:ascii="Times New Roman" w:hAnsi="Times New Roman" w:cs="AL-Mateen"/>
          <w:color w:val="000000" w:themeColor="text1"/>
          <w:sz w:val="36"/>
          <w:szCs w:val="36"/>
          <w:rtl/>
          <w:lang w:eastAsia="ar-SA"/>
        </w:rPr>
        <w:lastRenderedPageBreak/>
        <w:t xml:space="preserve">المبحث الأول: </w:t>
      </w:r>
    </w:p>
    <w:p w:rsidR="004E2759" w:rsidRPr="004B5429" w:rsidRDefault="004E2759" w:rsidP="00E0265A">
      <w:pPr>
        <w:widowControl w:val="0"/>
        <w:ind w:firstLine="567"/>
        <w:jc w:val="center"/>
        <w:rPr>
          <w:rFonts w:ascii="Times New Roman" w:hAnsi="Times New Roman" w:cs="AL-Mateen"/>
          <w:color w:val="000000" w:themeColor="text1"/>
          <w:sz w:val="36"/>
          <w:szCs w:val="36"/>
          <w:rtl/>
          <w:lang w:eastAsia="ar-SA"/>
        </w:rPr>
      </w:pPr>
      <w:r w:rsidRPr="004B5429">
        <w:rPr>
          <w:rFonts w:ascii="Times New Roman" w:hAnsi="Times New Roman" w:cs="AL-Mateen"/>
          <w:color w:val="000000" w:themeColor="text1"/>
          <w:sz w:val="36"/>
          <w:szCs w:val="36"/>
          <w:rtl/>
          <w:lang w:eastAsia="ar-SA"/>
        </w:rPr>
        <w:t>حقيقة التحكيم عند فقهاء الشريعة</w:t>
      </w:r>
    </w:p>
    <w:bookmarkEnd w:id="5"/>
    <w:p w:rsidR="004E2759" w:rsidRPr="004B5429" w:rsidRDefault="004E2759" w:rsidP="00E0265A">
      <w:pPr>
        <w:widowControl w:val="0"/>
        <w:ind w:hanging="2"/>
        <w:jc w:val="lowKashida"/>
        <w:rPr>
          <w:rFonts w:ascii="Traditional Arabic" w:hAnsi="Traditional Arabic" w:cs="Traditional Arabic"/>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الأول: تعريف التحكيم لغة:</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التحكيم في اللغة مصدر حكَّم، يقال: حَكَّمَ يُحَكِّمُ تحكيمًا، وطالبُ التحكيمِ: مُحَكِّمٌ، والمطلوب منه التحكيم: مُحَكَّم. والمادة الأصلية: (حَكَمَ)، وهي بجميع مشتقاتها ترجع إلى أصل واحد وهو المنع؛ قال ابن فارس (ت395هـ): «</w:t>
      </w:r>
      <w:r w:rsidRPr="004B5429">
        <w:rPr>
          <w:rFonts w:ascii="Traditional Arabic" w:hAnsi="Traditional Arabic" w:cs="Traditional Arabic"/>
          <w:color w:val="000000" w:themeColor="text1"/>
          <w:sz w:val="36"/>
          <w:szCs w:val="36"/>
          <w:rtl/>
          <w:lang w:eastAsia="ar-SA"/>
        </w:rPr>
        <w:t xml:space="preserve">الْحَاءُ وَالْكَافُ وَالْمِيمُ أَصْلٌ وَاحِدٌ، وَهُوَ </w:t>
      </w:r>
      <w:r w:rsidRPr="004B5429">
        <w:rPr>
          <w:rFonts w:ascii="Traditional Arabic" w:hAnsi="Traditional Arabic" w:cs="Traditional Arabic"/>
          <w:b/>
          <w:bCs/>
          <w:color w:val="000000" w:themeColor="text1"/>
          <w:sz w:val="36"/>
          <w:szCs w:val="36"/>
          <w:rtl/>
          <w:lang w:eastAsia="ar-SA"/>
        </w:rPr>
        <w:t>الْمَنْعُ</w:t>
      </w:r>
      <w:r w:rsidRPr="004B5429">
        <w:rPr>
          <w:rFonts w:ascii="Traditional Arabic" w:hAnsi="Traditional Arabic" w:cs="Traditional Arabic"/>
          <w:color w:val="000000" w:themeColor="text1"/>
          <w:sz w:val="36"/>
          <w:szCs w:val="36"/>
          <w:rtl/>
          <w:lang w:eastAsia="ar-SA"/>
        </w:rPr>
        <w:t>. وَأَوَّلُ ذَلِكَ الْحُكْمُ، وَهُوَ الْمَنْعُ مِنَ الظُّلْمِ</w:t>
      </w:r>
      <w:r w:rsidRPr="004B5429">
        <w:rPr>
          <w:rFonts w:ascii="Traditional Arabic" w:hAnsi="Traditional Arabic" w:cs="Traditional Arabic" w:hint="cs"/>
          <w:color w:val="000000" w:themeColor="text1"/>
          <w:sz w:val="36"/>
          <w:szCs w:val="36"/>
          <w:rtl/>
          <w:lang w:eastAsia="ar-SA"/>
        </w:rPr>
        <w:t xml:space="preserve">،... تقول: ... </w:t>
      </w:r>
      <w:r w:rsidRPr="004B5429">
        <w:rPr>
          <w:rFonts w:ascii="Traditional Arabic" w:hAnsi="Traditional Arabic" w:cs="Traditional Arabic"/>
          <w:b/>
          <w:bCs/>
          <w:color w:val="000000" w:themeColor="text1"/>
          <w:sz w:val="36"/>
          <w:szCs w:val="36"/>
          <w:rtl/>
          <w:lang w:eastAsia="ar-SA"/>
        </w:rPr>
        <w:t>حُكِّمَ فُلَانٌ فِي كَذَا، إِذَا جُعِلَ أَمْرُهُ إِلَيْهِ</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1"/>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وقال الفيومي (ت770هـ) :«</w:t>
      </w:r>
      <w:r w:rsidRPr="004B5429">
        <w:rPr>
          <w:rFonts w:ascii="Traditional Arabic" w:hAnsi="Traditional Arabic" w:cs="Traditional Arabic"/>
          <w:color w:val="000000" w:themeColor="text1"/>
          <w:sz w:val="36"/>
          <w:szCs w:val="36"/>
          <w:rtl/>
          <w:lang w:eastAsia="ar-SA"/>
        </w:rPr>
        <w:t>الْحُكْمُ الْقَضَاءُ</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وَأَصْلُهُ الْمَنْعُ</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يُقَالُ</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حَكَمْتُ عَلَيْهِ بِكَذَا</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إذَا مَنَعْت</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ه</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مِنْ خِلَافِهِ</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فَلَمْ يَقْدِرْ عَلَى الْخُرُوجِ مِنْ ذَلِكَ</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وَحَكَمْتُ بَيْنَ الْقَوْمِ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w:t>
      </w:r>
      <w:r w:rsidRPr="004B5429">
        <w:rPr>
          <w:rFonts w:ascii="Traditional Arabic" w:hAnsi="Traditional Arabic" w:cs="Traditional Arabic"/>
          <w:b/>
          <w:bCs/>
          <w:color w:val="000000" w:themeColor="text1"/>
          <w:sz w:val="36"/>
          <w:szCs w:val="36"/>
          <w:rtl/>
          <w:lang w:eastAsia="ar-SA"/>
        </w:rPr>
        <w:t>فَصَلْتُ</w:t>
      </w:r>
      <w:r w:rsidRPr="004B5429">
        <w:rPr>
          <w:rFonts w:ascii="Traditional Arabic" w:hAnsi="Traditional Arabic" w:cs="Traditional Arabic"/>
          <w:color w:val="000000" w:themeColor="text1"/>
          <w:sz w:val="36"/>
          <w:szCs w:val="36"/>
          <w:rtl/>
          <w:lang w:eastAsia="ar-SA"/>
        </w:rPr>
        <w:t xml:space="preserve"> بَيْنَهُمْ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فَأَنَا حَاكِمٌ وَحَكَمٌ بِفَتْحَتَيْنِ</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hint="cs"/>
          <w:b/>
          <w:bCs/>
          <w:color w:val="000000" w:themeColor="text1"/>
          <w:sz w:val="36"/>
          <w:szCs w:val="36"/>
          <w:rtl/>
          <w:lang w:eastAsia="ar-SA"/>
        </w:rPr>
        <w:t xml:space="preserve">وحَكَّمتُ الرجلَ (بالتشديد)؛ </w:t>
      </w:r>
      <w:r w:rsidRPr="004B5429">
        <w:rPr>
          <w:rFonts w:ascii="Traditional Arabic" w:hAnsi="Traditional Arabic" w:cs="Traditional Arabic"/>
          <w:b/>
          <w:bCs/>
          <w:color w:val="000000" w:themeColor="text1"/>
          <w:sz w:val="36"/>
          <w:szCs w:val="36"/>
          <w:rtl/>
          <w:lang w:eastAsia="ar-SA"/>
        </w:rPr>
        <w:t>فَوَّضْتُ الْحُكْمَ إلَيْهِ</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2"/>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وعلى هذا فالتحكيم في اللغة: التفويض في الفصل بين المتنازعين، وفي المنع من ظلم أحدهما الآخر. والمحكِّم هو من يَصْدُرُ منه هذا التفويض. والمحكَّم هو الطرف الذي يتم تفويضه بإصدار الحكم القضائي، بحيث يُجعل الأمر إليه، ويسمى أيضا (الحَكَمُ).</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الثاني: تعريف التحكيم في الاصطلاح الفقهي:</w:t>
      </w:r>
    </w:p>
    <w:p w:rsidR="004E2759" w:rsidRPr="004B5429" w:rsidRDefault="004E2759" w:rsidP="00E0265A">
      <w:pPr>
        <w:widowControl w:val="0"/>
        <w:ind w:firstLine="567"/>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 xml:space="preserve">أولا: تعريف التحكيم عند علماء الحنفية: </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عرفه ابن نجيم (ت970هـ)؛ بقوله: «</w:t>
      </w:r>
      <w:r w:rsidRPr="004B5429">
        <w:rPr>
          <w:rFonts w:ascii="Traditional Arabic" w:hAnsi="Traditional Arabic" w:cs="Traditional Arabic"/>
          <w:color w:val="000000" w:themeColor="text1"/>
          <w:sz w:val="36"/>
          <w:szCs w:val="36"/>
          <w:rtl/>
          <w:lang w:eastAsia="ar-SA"/>
        </w:rPr>
        <w:t>هو تولية الخصمين حاكما يحكم بينهما</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3"/>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ويمكن أن يعترض على هذا التعريف باعتراضين:</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الاعتراض الأول:</w:t>
      </w:r>
      <w:r w:rsidRPr="004B5429">
        <w:rPr>
          <w:rFonts w:ascii="Traditional Arabic" w:hAnsi="Traditional Arabic" w:cs="Traditional Arabic" w:hint="cs"/>
          <w:color w:val="000000" w:themeColor="text1"/>
          <w:sz w:val="36"/>
          <w:szCs w:val="36"/>
          <w:rtl/>
          <w:lang w:eastAsia="ar-SA"/>
        </w:rPr>
        <w:t xml:space="preserve"> أنه يؤدي إلى الدور؛ لأنه أورد في التعريف (حاكما) و(يحكم)، وهذان لفظان يشتركان مع المعرَّف في أصل الاشتقاق، مما يجعل معرفة معنى (التحكيم) متوقِّفة على معرفة (الحاكم) و(تحكيم)، ومعرفة معناهما متوقفة على معرفة (التحكيم)! وهذا دورٌ ممنوع في التعريفات. </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lastRenderedPageBreak/>
        <w:t>الاعتراض الثاني:</w:t>
      </w:r>
      <w:r w:rsidRPr="004B5429">
        <w:rPr>
          <w:rFonts w:ascii="Traditional Arabic" w:hAnsi="Traditional Arabic" w:cs="Traditional Arabic" w:hint="cs"/>
          <w:color w:val="000000" w:themeColor="text1"/>
          <w:sz w:val="36"/>
          <w:szCs w:val="36"/>
          <w:rtl/>
          <w:lang w:eastAsia="ar-SA"/>
        </w:rPr>
        <w:t xml:space="preserve"> أنه غير مانع؛ لأن الحاكم قد لا يكون مؤهلا، وإذا كان مؤهلا قد لا يكون موضوع التحكيم قابلا لنظر غير القاضي الشرعي، وإذا كان الموضوع قابلا للنظر قد لا يقبل </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التحكيم أصلا. فهذه الصور كلها يتناولها التعريف، على الرغم من كونها غير داخلة في المعَرَّف، مما يجعل التعريف غير مانع.  </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ثانيا: تعريف التحكيم عند علماء المالكية:</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عرفَ الدرديرُ (ت</w:t>
      </w:r>
      <w:r w:rsidRPr="004B5429">
        <w:rPr>
          <w:rFonts w:ascii="Traditional Arabic" w:hAnsi="Traditional Arabic" w:cs="Traditional Arabic"/>
          <w:color w:val="000000" w:themeColor="text1"/>
          <w:sz w:val="36"/>
          <w:szCs w:val="36"/>
          <w:rtl/>
          <w:lang w:eastAsia="ar-SA"/>
        </w:rPr>
        <w:t>1201</w:t>
      </w:r>
      <w:r w:rsidRPr="004B5429">
        <w:rPr>
          <w:rFonts w:ascii="Traditional Arabic" w:hAnsi="Traditional Arabic" w:cs="Traditional Arabic" w:hint="cs"/>
          <w:color w:val="000000" w:themeColor="text1"/>
          <w:sz w:val="36"/>
          <w:szCs w:val="36"/>
          <w:rtl/>
          <w:lang w:eastAsia="ar-SA"/>
        </w:rPr>
        <w:t>هـ) القضاءَ والتحكيمَ معا فقال: «</w:t>
      </w:r>
      <w:r w:rsidRPr="004B5429">
        <w:rPr>
          <w:rFonts w:ascii="Traditional Arabic" w:hAnsi="Traditional Arabic" w:cs="Traditional Arabic"/>
          <w:color w:val="000000" w:themeColor="text1"/>
          <w:sz w:val="36"/>
          <w:szCs w:val="36"/>
          <w:rtl/>
          <w:lang w:eastAsia="ar-SA"/>
        </w:rPr>
        <w:t>وفي الشرع: هو حكم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حاكم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أو </w:t>
      </w:r>
      <w:r w:rsidRPr="004B5429">
        <w:rPr>
          <w:rFonts w:ascii="Traditional Arabic" w:hAnsi="Traditional Arabic" w:cs="Traditional Arabic"/>
          <w:b/>
          <w:bCs/>
          <w:color w:val="000000" w:themeColor="text1"/>
          <w:sz w:val="36"/>
          <w:szCs w:val="36"/>
          <w:rtl/>
          <w:lang w:eastAsia="ar-SA"/>
        </w:rPr>
        <w:t>محك</w:t>
      </w:r>
      <w:r w:rsidRPr="004B5429">
        <w:rPr>
          <w:rFonts w:ascii="Traditional Arabic" w:hAnsi="Traditional Arabic" w:cs="Traditional Arabic" w:hint="cs"/>
          <w:b/>
          <w:bCs/>
          <w:color w:val="000000" w:themeColor="text1"/>
          <w:sz w:val="36"/>
          <w:szCs w:val="36"/>
          <w:rtl/>
          <w:lang w:eastAsia="ar-SA"/>
        </w:rPr>
        <w:t>َّ</w:t>
      </w:r>
      <w:r w:rsidRPr="004B5429">
        <w:rPr>
          <w:rFonts w:ascii="Traditional Arabic" w:hAnsi="Traditional Arabic" w:cs="Traditional Arabic"/>
          <w:b/>
          <w:bCs/>
          <w:color w:val="000000" w:themeColor="text1"/>
          <w:sz w:val="36"/>
          <w:szCs w:val="36"/>
          <w:rtl/>
          <w:lang w:eastAsia="ar-SA"/>
        </w:rPr>
        <w:t>م</w:t>
      </w:r>
      <w:r w:rsidRPr="004B5429">
        <w:rPr>
          <w:rFonts w:ascii="Traditional Arabic" w:hAnsi="Traditional Arabic" w:cs="Traditional Arabic" w:hint="cs"/>
          <w:b/>
          <w:b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بأمر ثبت عنده؛</w:t>
      </w:r>
      <w:r w:rsidRPr="004B5429">
        <w:rPr>
          <w:rFonts w:ascii="Traditional Arabic" w:hAnsi="Traditional Arabic" w:cs="Traditional Arabic" w:hint="cs"/>
          <w:color w:val="000000" w:themeColor="text1"/>
          <w:sz w:val="36"/>
          <w:szCs w:val="36"/>
          <w:rtl/>
          <w:lang w:eastAsia="ar-SA"/>
        </w:rPr>
        <w:t xml:space="preserve"> كدين، وحبس، وقتل،...</w:t>
      </w:r>
      <w:r w:rsidRPr="004B5429">
        <w:rPr>
          <w:rFonts w:ascii="Traditional Arabic" w:hAnsi="Traditional Arabic" w:cs="Traditional Arabic"/>
          <w:color w:val="000000" w:themeColor="text1"/>
          <w:sz w:val="36"/>
          <w:szCs w:val="36"/>
          <w:rtl/>
          <w:lang w:eastAsia="ar-SA"/>
        </w:rPr>
        <w:t xml:space="preserve"> ليرت</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ب</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على ما ثبت عنده مقتضاه أو حكمه بذلك المقتضى</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4"/>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color w:val="000000" w:themeColor="text1"/>
          <w:sz w:val="36"/>
          <w:szCs w:val="36"/>
          <w:rtl/>
          <w:lang w:eastAsia="ar-SA"/>
        </w:rPr>
        <w:t xml:space="preserve">. </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ثم خص </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بذكر صفاته، ومجال تحكيمه، فقال: «</w:t>
      </w:r>
      <w:r w:rsidRPr="004B5429">
        <w:rPr>
          <w:rFonts w:ascii="Traditional Arabic" w:hAnsi="Traditional Arabic" w:cs="Traditional Arabic"/>
          <w:color w:val="000000" w:themeColor="text1"/>
          <w:sz w:val="36"/>
          <w:szCs w:val="36"/>
          <w:rtl/>
          <w:lang w:eastAsia="ar-SA"/>
        </w:rPr>
        <w:t>وجاز تحكيم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عدل</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غير</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خصم</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وجاهل</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في مال</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وجرح</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إلا</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حد</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وقتل</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ولعان</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وولاء</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ونسب</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وطلاق</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وفسخ</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وعتق</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ور</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شد</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وسفه</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وأمر</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غائب</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وحبس</w:t>
      </w:r>
      <w:r w:rsidRPr="004B5429">
        <w:rPr>
          <w:rFonts w:ascii="Traditional Arabic" w:hAnsi="Traditional Arabic" w:cs="Traditional Arabic" w:hint="cs"/>
          <w:color w:val="000000" w:themeColor="text1"/>
          <w:sz w:val="36"/>
          <w:szCs w:val="36"/>
          <w:rtl/>
          <w:lang w:eastAsia="ar-SA"/>
        </w:rPr>
        <w:t xml:space="preserve">ٍ، </w:t>
      </w:r>
      <w:r w:rsidRPr="004B5429">
        <w:rPr>
          <w:rFonts w:ascii="Traditional Arabic" w:hAnsi="Traditional Arabic" w:cs="Traditional Arabic"/>
          <w:color w:val="000000" w:themeColor="text1"/>
          <w:sz w:val="36"/>
          <w:szCs w:val="36"/>
          <w:rtl/>
          <w:lang w:eastAsia="ar-SA"/>
        </w:rPr>
        <w:t>وعقد</w:t>
      </w:r>
      <w:r w:rsidRPr="004B5429">
        <w:rPr>
          <w:rFonts w:ascii="Traditional Arabic" w:hAnsi="Traditional Arabic" w:cs="Traditional Arabic" w:hint="cs"/>
          <w:color w:val="000000" w:themeColor="text1"/>
          <w:sz w:val="36"/>
          <w:szCs w:val="36"/>
          <w:rtl/>
          <w:lang w:eastAsia="ar-SA"/>
        </w:rPr>
        <w:t>ٍ (</w:t>
      </w:r>
      <w:r w:rsidRPr="004B5429">
        <w:rPr>
          <w:rFonts w:ascii="Traditional Arabic" w:hAnsi="Traditional Arabic" w:cs="Traditional Arabic"/>
          <w:color w:val="000000" w:themeColor="text1"/>
          <w:sz w:val="36"/>
          <w:szCs w:val="36"/>
          <w:rtl/>
          <w:lang w:eastAsia="ar-SA"/>
        </w:rPr>
        <w:t>مما يتعلق بصحته وفساده</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5"/>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وهذا التعريف على الرغم من أنه أدخل التحكيم في القضاء، بيد أنه التعريف الوحيد الذي وجدته فيما وقفت عليه من كتب المالكية، وبقية كتبهم يفسرون التحكيم بذكر صورته.</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ويمكن أن يعترض عليه بأربعة اعتراضات:</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الاعتراض الأول:</w:t>
      </w:r>
      <w:r w:rsidRPr="004B5429">
        <w:rPr>
          <w:rFonts w:ascii="Traditional Arabic" w:hAnsi="Traditional Arabic" w:cs="Traditional Arabic" w:hint="cs"/>
          <w:color w:val="000000" w:themeColor="text1"/>
          <w:sz w:val="36"/>
          <w:szCs w:val="36"/>
          <w:rtl/>
          <w:lang w:eastAsia="ar-SA"/>
        </w:rPr>
        <w:t xml:space="preserve"> أنه يرد عليه الاعتراض الأول الوارد على تعريف ابن نجيم الحنفي (ت970هـ) ؛ وهو أنه يؤدي إلى الدور؛ لأن (التحكيم) و(المحكم) مشترِكان في أصل الاشتقاق.</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الاعتراض الثاني:</w:t>
      </w:r>
      <w:r w:rsidRPr="004B5429">
        <w:rPr>
          <w:rFonts w:ascii="Traditional Arabic" w:hAnsi="Traditional Arabic" w:cs="Traditional Arabic" w:hint="cs"/>
          <w:color w:val="000000" w:themeColor="text1"/>
          <w:sz w:val="36"/>
          <w:szCs w:val="36"/>
          <w:rtl/>
          <w:lang w:eastAsia="ar-SA"/>
        </w:rPr>
        <w:t xml:space="preserve"> أنه غير مانع؛ لأنه يشمل ما لو كان الحُكْمُ صدَرَ من غير مخاصمة، حيث لم يرد في التعريف إشارة إلى الخصوم.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الاعتراض الثالث:</w:t>
      </w:r>
      <w:r w:rsidRPr="004B5429">
        <w:rPr>
          <w:rFonts w:ascii="Traditional Arabic" w:hAnsi="Traditional Arabic" w:cs="Traditional Arabic" w:hint="cs"/>
          <w:color w:val="000000" w:themeColor="text1"/>
          <w:sz w:val="36"/>
          <w:szCs w:val="36"/>
          <w:rtl/>
          <w:lang w:eastAsia="ar-SA"/>
        </w:rPr>
        <w:t xml:space="preserve"> أنه أدخل التحكيم في القضاء، على الرغم من وجود فروق جوهرية بينهما؛ لذلك عندما ذكر الصور الداخلة في التعريف ذكر من بينها: الحبس والقتل وغيرهما، وعندما فصَّل في التحكيم عاد ليخرج هذه الصور.</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lastRenderedPageBreak/>
        <w:t>الاعتراض الرابع:</w:t>
      </w:r>
      <w:r w:rsidRPr="004B5429">
        <w:rPr>
          <w:rFonts w:ascii="Traditional Arabic" w:hAnsi="Traditional Arabic" w:cs="Traditional Arabic" w:hint="cs"/>
          <w:color w:val="000000" w:themeColor="text1"/>
          <w:sz w:val="36"/>
          <w:szCs w:val="36"/>
          <w:rtl/>
          <w:lang w:eastAsia="ar-SA"/>
        </w:rPr>
        <w:t xml:space="preserve"> أنه ذكر في التعريف طائفة من الصور والأمثلة، وهذا خروج عن طبيعة التعريفات؛ لأنها لبيان ماهية المعرَّفِ فحسب، والأمثلة شأن آخر مقاسم للتعريفات، وليست جزءا منها.</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ثالثا: تعريف التحكيم عند علماء الشافعية:</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eastAsiaTheme="minorHAnsi" w:hAnsi="Traditional Arabic" w:cs="Traditional Arabic" w:hint="cs"/>
          <w:color w:val="000000" w:themeColor="text1"/>
          <w:sz w:val="36"/>
          <w:szCs w:val="36"/>
          <w:rtl/>
        </w:rPr>
        <w:t>عبر عنه الماوردي (ت450هـ) بأنه: «[أن يحكِّم]</w:t>
      </w:r>
      <w:r w:rsidRPr="004B5429">
        <w:rPr>
          <w:rFonts w:ascii="Lotus Linotype" w:eastAsiaTheme="minorHAnsi" w:hAnsi="Lotus Linotype" w:cs="Traditional Arabic"/>
          <w:bCs/>
          <w:color w:val="000000" w:themeColor="text1"/>
          <w:sz w:val="36"/>
          <w:szCs w:val="36"/>
          <w:vertAlign w:val="superscript"/>
          <w:rtl/>
        </w:rPr>
        <w:t>(</w:t>
      </w:r>
      <w:r w:rsidRPr="004B5429">
        <w:rPr>
          <w:rFonts w:ascii="Lotus Linotype" w:eastAsiaTheme="minorHAnsi" w:hAnsi="Lotus Linotype" w:cs="Traditional Arabic"/>
          <w:bCs/>
          <w:color w:val="000000" w:themeColor="text1"/>
          <w:szCs w:val="36"/>
          <w:vertAlign w:val="superscript"/>
          <w:rtl/>
        </w:rPr>
        <w:footnoteReference w:id="6"/>
      </w:r>
      <w:r w:rsidRPr="004B5429">
        <w:rPr>
          <w:rFonts w:ascii="Lotus Linotype" w:eastAsiaTheme="minorHAnsi" w:hAnsi="Lotus Linotype" w:cs="Traditional Arabic"/>
          <w:bCs/>
          <w:color w:val="000000" w:themeColor="text1"/>
          <w:sz w:val="36"/>
          <w:szCs w:val="36"/>
          <w:vertAlign w:val="superscript"/>
          <w:rtl/>
        </w:rPr>
        <w:t>)</w:t>
      </w:r>
      <w:r w:rsidRPr="004B5429">
        <w:rPr>
          <w:rFonts w:ascii="Traditional Arabic" w:eastAsiaTheme="minorHAnsi" w:hAnsi="Traditional Arabic" w:cs="Traditional Arabic" w:hint="cs"/>
          <w:color w:val="000000" w:themeColor="text1"/>
          <w:sz w:val="36"/>
          <w:szCs w:val="36"/>
          <w:rtl/>
        </w:rPr>
        <w:t>..</w:t>
      </w:r>
      <w:r w:rsidRPr="004B5429">
        <w:rPr>
          <w:rFonts w:ascii="Traditional Arabic" w:eastAsiaTheme="minorHAnsi" w:hAnsi="Traditional Arabic" w:cs="Traditional Arabic"/>
          <w:color w:val="000000" w:themeColor="text1"/>
          <w:sz w:val="36"/>
          <w:szCs w:val="36"/>
          <w:rtl/>
        </w:rPr>
        <w:t xml:space="preserve"> خصمان رجلا</w:t>
      </w:r>
      <w:r w:rsidRPr="004B5429">
        <w:rPr>
          <w:rFonts w:ascii="Traditional Arabic" w:eastAsiaTheme="minorHAnsi" w:hAnsi="Traditional Arabic" w:cs="Traditional Arabic" w:hint="cs"/>
          <w:color w:val="000000" w:themeColor="text1"/>
          <w:sz w:val="36"/>
          <w:szCs w:val="36"/>
          <w:rtl/>
        </w:rPr>
        <w:t>ً</w:t>
      </w:r>
      <w:r w:rsidRPr="004B5429">
        <w:rPr>
          <w:rFonts w:ascii="Traditional Arabic" w:eastAsiaTheme="minorHAnsi" w:hAnsi="Traditional Arabic" w:cs="Traditional Arabic"/>
          <w:color w:val="000000" w:themeColor="text1"/>
          <w:sz w:val="36"/>
          <w:szCs w:val="36"/>
          <w:rtl/>
        </w:rPr>
        <w:t xml:space="preserve"> من الرعية</w:t>
      </w:r>
      <w:r w:rsidRPr="004B5429">
        <w:rPr>
          <w:rFonts w:ascii="Traditional Arabic" w:eastAsiaTheme="minorHAnsi" w:hAnsi="Traditional Arabic" w:cs="Traditional Arabic" w:hint="cs"/>
          <w:color w:val="000000" w:themeColor="text1"/>
          <w:sz w:val="36"/>
          <w:szCs w:val="36"/>
          <w:rtl/>
        </w:rPr>
        <w:t>؛</w:t>
      </w:r>
      <w:r w:rsidRPr="004B5429">
        <w:rPr>
          <w:rFonts w:ascii="Traditional Arabic" w:eastAsiaTheme="minorHAnsi" w:hAnsi="Traditional Arabic" w:cs="Traditional Arabic"/>
          <w:color w:val="000000" w:themeColor="text1"/>
          <w:sz w:val="36"/>
          <w:szCs w:val="36"/>
          <w:rtl/>
        </w:rPr>
        <w:t xml:space="preserve"> ليقضي بينهما فيما تنازعاه</w:t>
      </w:r>
      <w:r w:rsidRPr="004B5429">
        <w:rPr>
          <w:rFonts w:ascii="Traditional Arabic" w:eastAsiaTheme="minorHAnsi" w:hAnsi="Traditional Arabic" w:cs="Traditional Arabic" w:hint="cs"/>
          <w:color w:val="000000" w:themeColor="text1"/>
          <w:sz w:val="36"/>
          <w:szCs w:val="36"/>
          <w:rtl/>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7"/>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046B53" w:rsidP="00E0265A">
      <w:pPr>
        <w:widowControl w:val="0"/>
        <w:ind w:firstLine="567"/>
        <w:jc w:val="lowKashida"/>
        <w:rPr>
          <w:rFonts w:ascii="Traditional Arabic" w:hAnsi="Traditional Arabic" w:cs="Traditional Arabic"/>
          <w:b/>
          <w:bCs/>
          <w:color w:val="000000" w:themeColor="text1"/>
          <w:sz w:val="36"/>
          <w:szCs w:val="36"/>
          <w:rtl/>
          <w:lang w:eastAsia="ar-SA"/>
        </w:rPr>
      </w:pPr>
      <w:r>
        <w:rPr>
          <w:rFonts w:ascii="Traditional Arabic" w:hAnsi="Traditional Arabic" w:cs="Traditional Arabic" w:hint="cs"/>
          <w:b/>
          <w:bCs/>
          <w:color w:val="000000" w:themeColor="text1"/>
          <w:sz w:val="36"/>
          <w:szCs w:val="36"/>
          <w:rtl/>
          <w:lang w:eastAsia="ar-SA"/>
        </w:rPr>
        <w:t>ويمكن أن يعترض عل</w:t>
      </w:r>
      <w:r w:rsidR="00256766">
        <w:rPr>
          <w:rFonts w:ascii="Traditional Arabic" w:hAnsi="Traditional Arabic" w:cs="Traditional Arabic" w:hint="cs"/>
          <w:b/>
          <w:bCs/>
          <w:color w:val="000000" w:themeColor="text1"/>
          <w:sz w:val="36"/>
          <w:szCs w:val="36"/>
          <w:rtl/>
          <w:lang w:eastAsia="ar-SA"/>
        </w:rPr>
        <w:t>ى هذا التعبير</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8"/>
      </w:r>
      <w:r w:rsidRPr="004B5429">
        <w:rPr>
          <w:rFonts w:ascii="Lotus Linotype" w:hAnsi="Lotus Linotype" w:cs="Traditional Arabic"/>
          <w:bCs/>
          <w:color w:val="000000" w:themeColor="text1"/>
          <w:sz w:val="36"/>
          <w:szCs w:val="36"/>
          <w:vertAlign w:val="superscript"/>
          <w:rtl/>
          <w:lang w:eastAsia="ar-SA"/>
        </w:rPr>
        <w:t>)</w:t>
      </w:r>
      <w:r>
        <w:rPr>
          <w:rFonts w:ascii="Lotus Linotype" w:hAnsi="Lotus Linotype" w:cs="Traditional Arabic" w:hint="cs"/>
          <w:bCs/>
          <w:color w:val="000000" w:themeColor="text1"/>
          <w:sz w:val="36"/>
          <w:szCs w:val="36"/>
          <w:vertAlign w:val="superscript"/>
          <w:rtl/>
          <w:lang w:eastAsia="ar-SA"/>
        </w:rPr>
        <w:t xml:space="preserve"> </w:t>
      </w:r>
      <w:r w:rsidR="004E2759" w:rsidRPr="004B5429">
        <w:rPr>
          <w:rFonts w:ascii="Traditional Arabic" w:hAnsi="Traditional Arabic" w:cs="Traditional Arabic" w:hint="cs"/>
          <w:b/>
          <w:bCs/>
          <w:color w:val="000000" w:themeColor="text1"/>
          <w:sz w:val="36"/>
          <w:szCs w:val="36"/>
          <w:rtl/>
          <w:lang w:eastAsia="ar-SA"/>
        </w:rPr>
        <w:t>بثلاثة اعتراضات:</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الاعتراض الأول:</w:t>
      </w:r>
      <w:r w:rsidRPr="004B5429">
        <w:rPr>
          <w:rFonts w:ascii="Traditional Arabic" w:hAnsi="Traditional Arabic" w:cs="Traditional Arabic" w:hint="cs"/>
          <w:color w:val="000000" w:themeColor="text1"/>
          <w:sz w:val="36"/>
          <w:szCs w:val="36"/>
          <w:rtl/>
          <w:lang w:eastAsia="ar-SA"/>
        </w:rPr>
        <w:t xml:space="preserve"> أنه يرد عليه الاعتراض الأول الوارد على </w:t>
      </w:r>
      <w:r w:rsidR="002C5033">
        <w:rPr>
          <w:rFonts w:ascii="Traditional Arabic" w:hAnsi="Traditional Arabic" w:cs="Traditional Arabic" w:hint="cs"/>
          <w:color w:val="000000" w:themeColor="text1"/>
          <w:sz w:val="36"/>
          <w:szCs w:val="36"/>
          <w:rtl/>
          <w:lang w:eastAsia="ar-SA"/>
        </w:rPr>
        <w:t>التعريفين السابقين</w:t>
      </w:r>
      <w:r w:rsidRPr="004B5429">
        <w:rPr>
          <w:rFonts w:ascii="Traditional Arabic" w:hAnsi="Traditional Arabic" w:cs="Traditional Arabic" w:hint="cs"/>
          <w:color w:val="000000" w:themeColor="text1"/>
          <w:sz w:val="36"/>
          <w:szCs w:val="36"/>
          <w:rtl/>
          <w:lang w:eastAsia="ar-SA"/>
        </w:rPr>
        <w:t>؛ وهو أنه يؤدي إلى الدور؛ لأن (التحكيم) و(</w:t>
      </w:r>
      <w:r w:rsidR="00415B7B">
        <w:rPr>
          <w:rFonts w:ascii="Traditional Arabic" w:hAnsi="Traditional Arabic" w:cs="Traditional Arabic" w:hint="cs"/>
          <w:color w:val="000000" w:themeColor="text1"/>
          <w:sz w:val="36"/>
          <w:szCs w:val="36"/>
          <w:rtl/>
          <w:lang w:eastAsia="ar-SA"/>
        </w:rPr>
        <w:t>ي</w:t>
      </w:r>
      <w:r w:rsidRPr="004B5429">
        <w:rPr>
          <w:rFonts w:ascii="Traditional Arabic" w:hAnsi="Traditional Arabic" w:cs="Traditional Arabic" w:hint="cs"/>
          <w:color w:val="000000" w:themeColor="text1"/>
          <w:sz w:val="36"/>
          <w:szCs w:val="36"/>
          <w:rtl/>
          <w:lang w:eastAsia="ar-SA"/>
        </w:rPr>
        <w:t>حكّم) مشترِكان في أصل الاشتقاق.</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 xml:space="preserve">الاعتراض الثاني: </w:t>
      </w:r>
      <w:r w:rsidRPr="004B5429">
        <w:rPr>
          <w:rFonts w:ascii="Traditional Arabic" w:hAnsi="Traditional Arabic" w:cs="Traditional Arabic" w:hint="cs"/>
          <w:color w:val="000000" w:themeColor="text1"/>
          <w:sz w:val="36"/>
          <w:szCs w:val="36"/>
          <w:rtl/>
          <w:lang w:eastAsia="ar-SA"/>
        </w:rPr>
        <w:t>أنه غير جامع؛ لأن قيد (من الرعية) وإن كان المراد به إخراج من له سلطة قضائية، بيد أنه أخرج صورا داخلة في المعرف؛ كما لو كان من الرعية ولكن غير مؤهل لتولي التحكيم.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 xml:space="preserve">الاعتراض الثالث: </w:t>
      </w:r>
      <w:r w:rsidRPr="004B5429">
        <w:rPr>
          <w:rFonts w:ascii="Traditional Arabic" w:hAnsi="Traditional Arabic" w:cs="Traditional Arabic" w:hint="cs"/>
          <w:color w:val="000000" w:themeColor="text1"/>
          <w:sz w:val="36"/>
          <w:szCs w:val="36"/>
          <w:rtl/>
          <w:lang w:eastAsia="ar-SA"/>
        </w:rPr>
        <w:t>ورد في التعريف: (ليقضي بينهما)، ومن المعلوم أن القضاء مصطلحٌ مستقلٌ مقاسمٌ للتحكيم، وهذا الاعتراض وإن كان يندفع بأن المراد بـِ (يقضي) المعنى اللغوي، بيد أن الأولى أن يستعيض عنه بمرادف لغوي (كأن يقول: ليفصل بينهما)؛ خروجا من الإشكال.</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رابعا: تعريف التحكيم عند علماء الحنابلة:</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eastAsiaTheme="minorHAnsi" w:hAnsi="Traditional Arabic" w:cs="Traditional Arabic" w:hint="cs"/>
          <w:color w:val="000000" w:themeColor="text1"/>
          <w:sz w:val="36"/>
          <w:szCs w:val="36"/>
          <w:rtl/>
        </w:rPr>
        <w:t>عبر عنه البهوتي (ت1051هـ) بأنه: «[أن يـَ] تحاكم</w:t>
      </w:r>
      <w:r w:rsidRPr="004B5429">
        <w:rPr>
          <w:rFonts w:ascii="Lotus Linotype" w:eastAsiaTheme="minorHAnsi" w:hAnsi="Lotus Linotype" w:cs="Traditional Arabic"/>
          <w:bCs/>
          <w:color w:val="000000" w:themeColor="text1"/>
          <w:sz w:val="36"/>
          <w:szCs w:val="36"/>
          <w:vertAlign w:val="superscript"/>
          <w:rtl/>
        </w:rPr>
        <w:t xml:space="preserve"> (</w:t>
      </w:r>
      <w:r w:rsidRPr="004B5429">
        <w:rPr>
          <w:rFonts w:ascii="Lotus Linotype" w:eastAsiaTheme="minorHAnsi" w:hAnsi="Lotus Linotype" w:cs="Traditional Arabic"/>
          <w:bCs/>
          <w:color w:val="000000" w:themeColor="text1"/>
          <w:szCs w:val="36"/>
          <w:vertAlign w:val="superscript"/>
          <w:rtl/>
        </w:rPr>
        <w:footnoteReference w:id="9"/>
      </w:r>
      <w:r w:rsidRPr="004B5429">
        <w:rPr>
          <w:rFonts w:ascii="Lotus Linotype" w:eastAsiaTheme="minorHAnsi" w:hAnsi="Lotus Linotype" w:cs="Traditional Arabic"/>
          <w:bCs/>
          <w:color w:val="000000" w:themeColor="text1"/>
          <w:sz w:val="36"/>
          <w:szCs w:val="36"/>
          <w:vertAlign w:val="superscript"/>
          <w:rtl/>
        </w:rPr>
        <w:t>)</w:t>
      </w:r>
      <w:r w:rsidRPr="004B5429">
        <w:rPr>
          <w:rFonts w:ascii="Traditional Arabic" w:eastAsiaTheme="minorHAnsi" w:hAnsi="Traditional Arabic" w:cs="Traditional Arabic" w:hint="cs"/>
          <w:color w:val="000000" w:themeColor="text1"/>
          <w:sz w:val="36"/>
          <w:szCs w:val="36"/>
          <w:rtl/>
        </w:rPr>
        <w:t xml:space="preserve"> شخصان إلى رجل يصلح</w:t>
      </w:r>
      <w:r w:rsidR="00E62B50">
        <w:rPr>
          <w:rFonts w:ascii="Traditional Arabic" w:eastAsiaTheme="minorHAnsi" w:hAnsi="Traditional Arabic" w:cs="Traditional Arabic" w:hint="cs"/>
          <w:color w:val="000000" w:themeColor="text1"/>
          <w:sz w:val="36"/>
          <w:szCs w:val="36"/>
          <w:rtl/>
        </w:rPr>
        <w:t xml:space="preserve"> </w:t>
      </w:r>
      <w:r w:rsidRPr="004B5429">
        <w:rPr>
          <w:rFonts w:ascii="Traditional Arabic" w:eastAsiaTheme="minorHAnsi" w:hAnsi="Traditional Arabic" w:cs="Traditional Arabic" w:hint="cs"/>
          <w:color w:val="000000" w:themeColor="text1"/>
          <w:sz w:val="36"/>
          <w:szCs w:val="36"/>
          <w:rtl/>
        </w:rPr>
        <w:t>للقضاء»</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10"/>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Default="004E2759" w:rsidP="00A3718B">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 xml:space="preserve">ويمكن أن يعترض على </w:t>
      </w:r>
      <w:r w:rsidR="00256766">
        <w:rPr>
          <w:rFonts w:ascii="Traditional Arabic" w:hAnsi="Traditional Arabic" w:cs="Traditional Arabic" w:hint="cs"/>
          <w:b/>
          <w:bCs/>
          <w:color w:val="000000" w:themeColor="text1"/>
          <w:sz w:val="36"/>
          <w:szCs w:val="36"/>
          <w:rtl/>
          <w:lang w:eastAsia="ar-SA"/>
        </w:rPr>
        <w:t>هذا التعبير</w:t>
      </w:r>
      <w:r w:rsidR="00256766">
        <w:rPr>
          <w:rFonts w:ascii="Lotus Linotype" w:hAnsi="Lotus Linotype" w:cs="Traditional Arabic" w:hint="cs"/>
          <w:bCs/>
          <w:color w:val="000000" w:themeColor="text1"/>
          <w:sz w:val="36"/>
          <w:szCs w:val="36"/>
          <w:vertAlign w:val="superscript"/>
          <w:rtl/>
          <w:lang w:eastAsia="ar-SA"/>
        </w:rPr>
        <w:t xml:space="preserve"> </w:t>
      </w:r>
      <w:r w:rsidRPr="004B5429">
        <w:rPr>
          <w:rFonts w:ascii="Traditional Arabic" w:hAnsi="Traditional Arabic" w:cs="Traditional Arabic" w:hint="cs"/>
          <w:b/>
          <w:bCs/>
          <w:color w:val="000000" w:themeColor="text1"/>
          <w:sz w:val="36"/>
          <w:szCs w:val="36"/>
          <w:rtl/>
          <w:lang w:eastAsia="ar-SA"/>
        </w:rPr>
        <w:t>ب</w:t>
      </w:r>
      <w:r w:rsidR="00A3718B">
        <w:rPr>
          <w:rFonts w:ascii="Traditional Arabic" w:hAnsi="Traditional Arabic" w:cs="Traditional Arabic" w:hint="cs"/>
          <w:b/>
          <w:bCs/>
          <w:color w:val="000000" w:themeColor="text1"/>
          <w:sz w:val="36"/>
          <w:szCs w:val="36"/>
          <w:rtl/>
          <w:lang w:eastAsia="ar-SA"/>
        </w:rPr>
        <w:t>ال</w:t>
      </w:r>
      <w:r w:rsidRPr="004B5429">
        <w:rPr>
          <w:rFonts w:ascii="Traditional Arabic" w:hAnsi="Traditional Arabic" w:cs="Traditional Arabic" w:hint="cs"/>
          <w:b/>
          <w:bCs/>
          <w:color w:val="000000" w:themeColor="text1"/>
          <w:sz w:val="36"/>
          <w:szCs w:val="36"/>
          <w:rtl/>
          <w:lang w:eastAsia="ar-SA"/>
        </w:rPr>
        <w:t>اعتراض</w:t>
      </w:r>
      <w:r w:rsidR="00A3718B">
        <w:rPr>
          <w:rFonts w:ascii="Traditional Arabic" w:hAnsi="Traditional Arabic" w:cs="Traditional Arabic" w:hint="cs"/>
          <w:b/>
          <w:bCs/>
          <w:color w:val="000000" w:themeColor="text1"/>
          <w:sz w:val="36"/>
          <w:szCs w:val="36"/>
          <w:rtl/>
          <w:lang w:eastAsia="ar-SA"/>
        </w:rPr>
        <w:t xml:space="preserve"> الأول </w:t>
      </w:r>
      <w:r w:rsidR="00A3718B" w:rsidRPr="00A3718B">
        <w:rPr>
          <w:rFonts w:ascii="Traditional Arabic" w:hAnsi="Traditional Arabic" w:cs="Traditional Arabic" w:hint="cs"/>
          <w:color w:val="000000" w:themeColor="text1"/>
          <w:sz w:val="36"/>
          <w:szCs w:val="36"/>
          <w:rtl/>
          <w:lang w:eastAsia="ar-SA"/>
        </w:rPr>
        <w:t>الوارد على</w:t>
      </w:r>
      <w:r w:rsidR="00A3718B">
        <w:rPr>
          <w:rFonts w:ascii="Traditional Arabic" w:hAnsi="Traditional Arabic" w:cs="Traditional Arabic" w:hint="cs"/>
          <w:b/>
          <w:bCs/>
          <w:color w:val="000000" w:themeColor="text1"/>
          <w:sz w:val="36"/>
          <w:szCs w:val="36"/>
          <w:rtl/>
          <w:lang w:eastAsia="ar-SA"/>
        </w:rPr>
        <w:t xml:space="preserve"> </w:t>
      </w:r>
      <w:r w:rsidR="002C5033">
        <w:rPr>
          <w:rFonts w:ascii="Traditional Arabic" w:hAnsi="Traditional Arabic" w:cs="Traditional Arabic" w:hint="cs"/>
          <w:color w:val="000000" w:themeColor="text1"/>
          <w:sz w:val="36"/>
          <w:szCs w:val="36"/>
          <w:rtl/>
          <w:lang w:eastAsia="ar-SA"/>
        </w:rPr>
        <w:t>التعريفات الثلاثة السابقة</w:t>
      </w:r>
      <w:r w:rsidRPr="004B5429">
        <w:rPr>
          <w:rFonts w:ascii="Traditional Arabic" w:hAnsi="Traditional Arabic" w:cs="Traditional Arabic" w:hint="cs"/>
          <w:color w:val="000000" w:themeColor="text1"/>
          <w:sz w:val="36"/>
          <w:szCs w:val="36"/>
          <w:rtl/>
          <w:lang w:eastAsia="ar-SA"/>
        </w:rPr>
        <w:t xml:space="preserve">؛ وهو أنه </w:t>
      </w:r>
      <w:r w:rsidRPr="004B5429">
        <w:rPr>
          <w:rFonts w:ascii="Traditional Arabic" w:hAnsi="Traditional Arabic" w:cs="Traditional Arabic" w:hint="cs"/>
          <w:color w:val="000000" w:themeColor="text1"/>
          <w:sz w:val="36"/>
          <w:szCs w:val="36"/>
          <w:rtl/>
          <w:lang w:eastAsia="ar-SA"/>
        </w:rPr>
        <w:lastRenderedPageBreak/>
        <w:t>يؤدي إلى الدور؛ لأن (التحكيم) و(تحاكم) مشتركان في أصل الاشتقاق.</w:t>
      </w:r>
    </w:p>
    <w:p w:rsidR="00A3718B" w:rsidRPr="00E62B50" w:rsidRDefault="00E62B50" w:rsidP="00A3718B">
      <w:pPr>
        <w:widowControl w:val="0"/>
        <w:ind w:firstLine="567"/>
        <w:jc w:val="lowKashida"/>
        <w:rPr>
          <w:rFonts w:ascii="Traditional Arabic" w:hAnsi="Traditional Arabic" w:cs="Traditional Arabic"/>
          <w:color w:val="000000" w:themeColor="text1"/>
          <w:sz w:val="36"/>
          <w:szCs w:val="36"/>
          <w:rtl/>
          <w:lang w:eastAsia="ar-SA"/>
        </w:rPr>
      </w:pPr>
      <w:r>
        <w:rPr>
          <w:rFonts w:ascii="Traditional Arabic" w:hAnsi="Traditional Arabic" w:cs="Traditional Arabic" w:hint="cs"/>
          <w:color w:val="000000" w:themeColor="text1"/>
          <w:sz w:val="36"/>
          <w:szCs w:val="36"/>
          <w:rtl/>
          <w:lang w:eastAsia="ar-SA"/>
        </w:rPr>
        <w:t xml:space="preserve">وهذا أجود التعريفات السابقة؛ إذ صدر بلفظ (التحاكم) بمعنى أن الطرفين هما من </w:t>
      </w:r>
      <w:r w:rsidR="00CA157A">
        <w:rPr>
          <w:rFonts w:ascii="Traditional Arabic" w:hAnsi="Traditional Arabic" w:cs="Traditional Arabic" w:hint="cs"/>
          <w:color w:val="000000" w:themeColor="text1"/>
          <w:sz w:val="36"/>
          <w:szCs w:val="36"/>
          <w:rtl/>
          <w:lang w:eastAsia="ar-SA"/>
        </w:rPr>
        <w:t>يختاران الرجل الذي يحكم بينهما ويتفقان معه على التحكيم، وأيضا ورد فيه قيد مهم، وهو</w:t>
      </w:r>
      <w:r>
        <w:rPr>
          <w:rFonts w:ascii="Traditional Arabic" w:hAnsi="Traditional Arabic" w:cs="Traditional Arabic" w:hint="cs"/>
          <w:color w:val="000000" w:themeColor="text1"/>
          <w:sz w:val="36"/>
          <w:szCs w:val="36"/>
          <w:rtl/>
          <w:lang w:eastAsia="ar-SA"/>
        </w:rPr>
        <w:t xml:space="preserve"> أن الرجل الذي يتم التحاكم عنده يصلح للقضاء</w:t>
      </w:r>
      <w:r w:rsidR="00CA157A">
        <w:rPr>
          <w:rFonts w:ascii="Traditional Arabic" w:hAnsi="Traditional Arabic" w:cs="Traditional Arabic" w:hint="cs"/>
          <w:color w:val="000000" w:themeColor="text1"/>
          <w:sz w:val="36"/>
          <w:szCs w:val="36"/>
          <w:rtl/>
          <w:lang w:eastAsia="ar-SA"/>
        </w:rPr>
        <w:t>.</w:t>
      </w:r>
      <w:r>
        <w:rPr>
          <w:rFonts w:ascii="Traditional Arabic" w:hAnsi="Traditional Arabic" w:cs="Traditional Arabic" w:hint="cs"/>
          <w:color w:val="000000" w:themeColor="text1"/>
          <w:sz w:val="36"/>
          <w:szCs w:val="36"/>
          <w:rtl/>
          <w:lang w:eastAsia="ar-SA"/>
        </w:rPr>
        <w:t xml:space="preserve"> </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الثالث: التعريف الراجح  للتحكيم، ومحترزاته:</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أولا: التعريف الراجح للتحكيم:</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 xml:space="preserve">يمكن أن يقال في تعريف التحكيم: </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هو عقدٌ يتولى بموجَبِهِ مؤهلٌ الفصلَ بين المتنازعين، في قضايا تخصهما، بتفويض منهما، ويكتسب ما ينتج عن هذا العقد صفةَ القطعيةِ بتصديق القضاء الشرعي عليه.</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ثانيا: شرح التعريف الراجح ومحترزاته:</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عقد:</w:t>
      </w:r>
      <w:r w:rsidRPr="004B5429">
        <w:rPr>
          <w:rFonts w:ascii="Traditional Arabic" w:hAnsi="Traditional Arabic" w:cs="Traditional Arabic" w:hint="cs"/>
          <w:color w:val="000000" w:themeColor="text1"/>
          <w:sz w:val="36"/>
          <w:szCs w:val="36"/>
          <w:rtl/>
          <w:lang w:eastAsia="ar-SA"/>
        </w:rPr>
        <w:t xml:space="preserve"> العقد كالجنس في التعريف، يشمل أي عقد، وفيه تصريح بأهم أركان العقد وهي الصيغة، كما يستلزم بقية أركان العقد وهي العاقدان والعوضان؛ لأن العقد هو ذاته الإيجاب والقبول، ولا يحصل إيجاب وقبول إلا من عاقدين، عند وجود معقود عليه. كما أن من فوائد التعبير بالعقد: بيان كونه ملزم لطرفي العقد</w:t>
      </w:r>
      <w:r w:rsidR="00400D6E">
        <w:rPr>
          <w:rFonts w:ascii="Traditional Arabic" w:hAnsi="Traditional Arabic" w:cs="Traditional Arabic" w:hint="cs"/>
          <w:color w:val="000000" w:themeColor="text1"/>
          <w:sz w:val="36"/>
          <w:szCs w:val="36"/>
          <w:rtl/>
          <w:lang w:eastAsia="ar-SA"/>
        </w:rPr>
        <w:t>؛ فلا حاجة للتصريح بالإلزام في صيغة التعريف</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يتولى بموج</w:t>
      </w:r>
      <w:r w:rsidR="00400D6E">
        <w:rPr>
          <w:rFonts w:ascii="Traditional Arabic" w:hAnsi="Traditional Arabic" w:cs="Traditional Arabic" w:hint="cs"/>
          <w:b/>
          <w:bCs/>
          <w:color w:val="000000" w:themeColor="text1"/>
          <w:sz w:val="36"/>
          <w:szCs w:val="36"/>
          <w:rtl/>
          <w:lang w:eastAsia="ar-SA"/>
        </w:rPr>
        <w:t>َ</w:t>
      </w:r>
      <w:r w:rsidRPr="004B5429">
        <w:rPr>
          <w:rFonts w:ascii="Traditional Arabic" w:hAnsi="Traditional Arabic" w:cs="Traditional Arabic" w:hint="cs"/>
          <w:b/>
          <w:bCs/>
          <w:color w:val="000000" w:themeColor="text1"/>
          <w:sz w:val="36"/>
          <w:szCs w:val="36"/>
          <w:rtl/>
          <w:lang w:eastAsia="ar-SA"/>
        </w:rPr>
        <w:t>به:</w:t>
      </w:r>
      <w:r w:rsidRPr="004B5429">
        <w:rPr>
          <w:rFonts w:ascii="Traditional Arabic" w:hAnsi="Traditional Arabic" w:cs="Traditional Arabic" w:hint="cs"/>
          <w:color w:val="000000" w:themeColor="text1"/>
          <w:sz w:val="36"/>
          <w:szCs w:val="36"/>
          <w:rtl/>
          <w:lang w:eastAsia="ar-SA"/>
        </w:rPr>
        <w:t xml:space="preserve"> هذا فصل أول يبين طبيعة العقد، وهو أنه عقد ولاية، فخرج بذلك بقية العقود الأخرى.</w:t>
      </w:r>
    </w:p>
    <w:p w:rsidR="004E2759" w:rsidRPr="004B5429" w:rsidRDefault="004E2759" w:rsidP="00400D6E">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مؤهل:</w:t>
      </w:r>
      <w:r w:rsidRPr="004B5429">
        <w:rPr>
          <w:rFonts w:ascii="Traditional Arabic" w:hAnsi="Traditional Arabic" w:cs="Traditional Arabic" w:hint="cs"/>
          <w:color w:val="000000" w:themeColor="text1"/>
          <w:sz w:val="36"/>
          <w:szCs w:val="36"/>
          <w:rtl/>
          <w:lang w:eastAsia="ar-SA"/>
        </w:rPr>
        <w:t xml:space="preserve"> هذا فصل ثانٍ يبين أهم صفة في </w:t>
      </w:r>
      <w:r w:rsidR="00400D6E">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وهي أنه مؤهل للولاية</w:t>
      </w:r>
      <w:r w:rsidR="00400D6E">
        <w:rPr>
          <w:rFonts w:ascii="Traditional Arabic" w:hAnsi="Traditional Arabic" w:cs="Traditional Arabic" w:hint="cs"/>
          <w:color w:val="000000" w:themeColor="text1"/>
          <w:sz w:val="36"/>
          <w:szCs w:val="36"/>
          <w:rtl/>
          <w:lang w:eastAsia="ar-SA"/>
        </w:rPr>
        <w:t>، سواء أكان</w:t>
      </w:r>
      <w:r w:rsidRPr="004B5429">
        <w:rPr>
          <w:rFonts w:ascii="Traditional Arabic" w:hAnsi="Traditional Arabic" w:cs="Traditional Arabic" w:hint="cs"/>
          <w:color w:val="000000" w:themeColor="text1"/>
          <w:sz w:val="36"/>
          <w:szCs w:val="36"/>
          <w:rtl/>
          <w:lang w:eastAsia="ar-SA"/>
        </w:rPr>
        <w:t xml:space="preserve"> شخصا واحدا أ</w:t>
      </w:r>
      <w:r w:rsidR="00400D6E">
        <w:rPr>
          <w:rFonts w:ascii="Traditional Arabic" w:hAnsi="Traditional Arabic" w:cs="Traditional Arabic" w:hint="cs"/>
          <w:color w:val="000000" w:themeColor="text1"/>
          <w:sz w:val="36"/>
          <w:szCs w:val="36"/>
          <w:rtl/>
          <w:lang w:eastAsia="ar-SA"/>
        </w:rPr>
        <w:t>م</w:t>
      </w:r>
      <w:r w:rsidRPr="004B5429">
        <w:rPr>
          <w:rFonts w:ascii="Traditional Arabic" w:hAnsi="Traditional Arabic" w:cs="Traditional Arabic" w:hint="cs"/>
          <w:color w:val="000000" w:themeColor="text1"/>
          <w:sz w:val="36"/>
          <w:szCs w:val="36"/>
          <w:rtl/>
          <w:lang w:eastAsia="ar-SA"/>
        </w:rPr>
        <w:t xml:space="preserve"> أكثر، فهو بشخصه أو هم بمجموعهم لا بد أن تتحقق فيهم الأهلية الكافية للولاية المتعاقد عليها. فخرج بذلك ما لو كان غير </w:t>
      </w:r>
      <w:r w:rsidR="00400D6E">
        <w:rPr>
          <w:rFonts w:ascii="Traditional Arabic" w:hAnsi="Traditional Arabic" w:cs="Traditional Arabic" w:hint="cs"/>
          <w:color w:val="000000" w:themeColor="text1"/>
          <w:sz w:val="36"/>
          <w:szCs w:val="36"/>
          <w:rtl/>
          <w:lang w:eastAsia="ar-SA"/>
        </w:rPr>
        <w:t>مؤهل لولاية إصدار الحكم القضائي؛</w:t>
      </w:r>
      <w:r w:rsidRPr="004B5429">
        <w:rPr>
          <w:rFonts w:ascii="Traditional Arabic" w:hAnsi="Traditional Arabic" w:cs="Traditional Arabic" w:hint="cs"/>
          <w:color w:val="000000" w:themeColor="text1"/>
          <w:sz w:val="36"/>
          <w:szCs w:val="36"/>
          <w:rtl/>
          <w:lang w:eastAsia="ar-SA"/>
        </w:rPr>
        <w:t xml:space="preserve"> لأن الفصل في الخصومة يجب أن يكون موافقا للشرع، ومن لا يكون أهلا لإصدار الحكم القضائي لا ثقة بكون حكمه موافقا للشرع. ويسمى هذا العاقد الذي أُعطِي </w:t>
      </w:r>
      <w:r w:rsidR="00400D6E">
        <w:rPr>
          <w:rFonts w:ascii="Traditional Arabic" w:hAnsi="Traditional Arabic" w:cs="Traditional Arabic" w:hint="cs"/>
          <w:color w:val="000000" w:themeColor="text1"/>
          <w:sz w:val="36"/>
          <w:szCs w:val="36"/>
          <w:rtl/>
          <w:lang w:eastAsia="ar-SA"/>
        </w:rPr>
        <w:t>الولاية: (الحَكَم)، و(المحكَّم)</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177115">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الفصل بين المتنازعين:</w:t>
      </w:r>
      <w:r w:rsidRPr="004B5429">
        <w:rPr>
          <w:rFonts w:ascii="Traditional Arabic" w:hAnsi="Traditional Arabic" w:cs="Traditional Arabic" w:hint="cs"/>
          <w:color w:val="000000" w:themeColor="text1"/>
          <w:sz w:val="36"/>
          <w:szCs w:val="36"/>
          <w:rtl/>
          <w:lang w:eastAsia="ar-SA"/>
        </w:rPr>
        <w:t xml:space="preserve"> هذا فصل </w:t>
      </w:r>
      <w:r w:rsidR="00177115">
        <w:rPr>
          <w:rFonts w:ascii="Traditional Arabic" w:hAnsi="Traditional Arabic" w:cs="Traditional Arabic" w:hint="cs"/>
          <w:color w:val="000000" w:themeColor="text1"/>
          <w:sz w:val="36"/>
          <w:szCs w:val="36"/>
          <w:rtl/>
          <w:lang w:eastAsia="ar-SA"/>
        </w:rPr>
        <w:t>ثالث</w:t>
      </w:r>
      <w:r w:rsidRPr="004B5429">
        <w:rPr>
          <w:rFonts w:ascii="Traditional Arabic" w:hAnsi="Traditional Arabic" w:cs="Traditional Arabic" w:hint="cs"/>
          <w:color w:val="000000" w:themeColor="text1"/>
          <w:sz w:val="36"/>
          <w:szCs w:val="36"/>
          <w:rtl/>
          <w:lang w:eastAsia="ar-SA"/>
        </w:rPr>
        <w:t xml:space="preserve"> يبين حقيقة المعقود عليه، وهو الفصل في النزاع، وإنهاؤه بشكل عادل يحفظ لصاحب الحق حقه. وخرج بذلك ما لو كانت الولاية في شأن آخر غير الفصل بين الخصوم؛ كولاية النكاح ونظر الوقف والوصاية.</w:t>
      </w:r>
    </w:p>
    <w:p w:rsidR="004E2759" w:rsidRPr="004B5429" w:rsidRDefault="004E2759" w:rsidP="00177115">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lastRenderedPageBreak/>
        <w:t>في قضايا تخصهما:</w:t>
      </w:r>
      <w:r w:rsidRPr="004B5429">
        <w:rPr>
          <w:rFonts w:ascii="Traditional Arabic" w:hAnsi="Traditional Arabic" w:cs="Traditional Arabic" w:hint="cs"/>
          <w:color w:val="000000" w:themeColor="text1"/>
          <w:sz w:val="36"/>
          <w:szCs w:val="36"/>
          <w:rtl/>
          <w:lang w:eastAsia="ar-SA"/>
        </w:rPr>
        <w:t xml:space="preserve"> وهذا فصل </w:t>
      </w:r>
      <w:r w:rsidR="00177115">
        <w:rPr>
          <w:rFonts w:ascii="Traditional Arabic" w:hAnsi="Traditional Arabic" w:cs="Traditional Arabic" w:hint="cs"/>
          <w:color w:val="000000" w:themeColor="text1"/>
          <w:sz w:val="36"/>
          <w:szCs w:val="36"/>
          <w:rtl/>
          <w:lang w:eastAsia="ar-SA"/>
        </w:rPr>
        <w:t>رابع</w:t>
      </w:r>
      <w:r w:rsidRPr="004B5429">
        <w:rPr>
          <w:rFonts w:ascii="Traditional Arabic" w:hAnsi="Traditional Arabic" w:cs="Traditional Arabic" w:hint="cs"/>
          <w:color w:val="000000" w:themeColor="text1"/>
          <w:sz w:val="36"/>
          <w:szCs w:val="36"/>
          <w:rtl/>
          <w:lang w:eastAsia="ar-SA"/>
        </w:rPr>
        <w:t>، يحدِّد ضابطَ القضايا القابلة للتحكيم، وهي الحقوق المحضة للمحكِّمين؛ لأن الحق لا يعدوهما حينئذ. وخرج بذلك ما لو تعلقت بالقضية حقوق أُخَرُ لغير المحكمين، فلا يملكان الاستقلال باختيار المحكَّم حينئذ؛ لأن فاقد الشيء لا يعطيه. كما لو كان في القضية حق لله تعالى؛ كالحدود، أو حق عام؛ كالقتل والتزوير والرشوة.</w:t>
      </w:r>
    </w:p>
    <w:p w:rsidR="004E2759" w:rsidRPr="004B5429" w:rsidRDefault="004E2759" w:rsidP="00177115">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بتفويض منهما:</w:t>
      </w:r>
      <w:r w:rsidRPr="004B5429">
        <w:rPr>
          <w:rFonts w:ascii="Traditional Arabic" w:hAnsi="Traditional Arabic" w:cs="Traditional Arabic" w:hint="cs"/>
          <w:color w:val="000000" w:themeColor="text1"/>
          <w:sz w:val="36"/>
          <w:szCs w:val="36"/>
          <w:rtl/>
          <w:lang w:eastAsia="ar-SA"/>
        </w:rPr>
        <w:t xml:space="preserve"> هذا فصل </w:t>
      </w:r>
      <w:r w:rsidR="00177115">
        <w:rPr>
          <w:rFonts w:ascii="Traditional Arabic" w:hAnsi="Traditional Arabic" w:cs="Traditional Arabic" w:hint="cs"/>
          <w:color w:val="000000" w:themeColor="text1"/>
          <w:sz w:val="36"/>
          <w:szCs w:val="36"/>
          <w:rtl/>
          <w:lang w:eastAsia="ar-SA"/>
        </w:rPr>
        <w:t>خامس</w:t>
      </w:r>
      <w:r w:rsidRPr="004B5429">
        <w:rPr>
          <w:rFonts w:ascii="Traditional Arabic" w:hAnsi="Traditional Arabic" w:cs="Traditional Arabic" w:hint="cs"/>
          <w:color w:val="000000" w:themeColor="text1"/>
          <w:sz w:val="36"/>
          <w:szCs w:val="36"/>
          <w:rtl/>
          <w:lang w:eastAsia="ar-SA"/>
        </w:rPr>
        <w:t xml:space="preserve"> يبين حقيقة الطرف الثاني في العقد، وهو طرفا النزاع. وكونه يحصل بتفويض من طرفي النزاع يدل على أهمية التوافق والتراضي بينهما على المحكَّم. وطرفا النزاع يشمل ما لو كانا خصمين، وما لو كانا أكثر من ذلك من باب أولى. فخرج بذلك ما لو كان بتفويض من أحد الطرفين مع عدم رضى الآخر. </w:t>
      </w:r>
      <w:r w:rsidR="00E56268">
        <w:rPr>
          <w:rFonts w:ascii="Traditional Arabic" w:hAnsi="Traditional Arabic" w:cs="Traditional Arabic" w:hint="cs"/>
          <w:color w:val="000000" w:themeColor="text1"/>
          <w:sz w:val="36"/>
          <w:szCs w:val="36"/>
          <w:rtl/>
          <w:lang w:eastAsia="ar-SA"/>
        </w:rPr>
        <w:t>وأيضا</w:t>
      </w:r>
      <w:r w:rsidRPr="004B5429">
        <w:rPr>
          <w:rFonts w:ascii="Traditional Arabic" w:hAnsi="Traditional Arabic" w:cs="Traditional Arabic" w:hint="cs"/>
          <w:color w:val="000000" w:themeColor="text1"/>
          <w:sz w:val="36"/>
          <w:szCs w:val="36"/>
          <w:rtl/>
          <w:lang w:eastAsia="ar-SA"/>
        </w:rPr>
        <w:t xml:space="preserve"> يخرج بذلك حكم القاضي؛ لأن ولايته صادرة من ولي الأمر وليس من المتنازعين. </w:t>
      </w:r>
      <w:r w:rsidR="00E56268">
        <w:rPr>
          <w:rFonts w:ascii="Traditional Arabic" w:hAnsi="Traditional Arabic" w:cs="Traditional Arabic" w:hint="cs"/>
          <w:color w:val="000000" w:themeColor="text1"/>
          <w:sz w:val="36"/>
          <w:szCs w:val="36"/>
          <w:rtl/>
          <w:lang w:eastAsia="ar-SA"/>
        </w:rPr>
        <w:t>ولا يرد على ذلك</w:t>
      </w:r>
      <w:r w:rsidRPr="004B5429">
        <w:rPr>
          <w:rFonts w:ascii="Traditional Arabic" w:hAnsi="Traditional Arabic" w:cs="Traditional Arabic" w:hint="cs"/>
          <w:color w:val="000000" w:themeColor="text1"/>
          <w:sz w:val="36"/>
          <w:szCs w:val="36"/>
          <w:rtl/>
          <w:lang w:eastAsia="ar-SA"/>
        </w:rPr>
        <w:t xml:space="preserve"> ما لو كان تحديد الحَكَمِ من قبل القاضي</w:t>
      </w:r>
      <w:r w:rsidR="00E56268">
        <w:rPr>
          <w:rFonts w:ascii="Traditional Arabic" w:hAnsi="Traditional Arabic" w:cs="Traditional Arabic" w:hint="cs"/>
          <w:color w:val="000000" w:themeColor="text1"/>
          <w:sz w:val="36"/>
          <w:szCs w:val="36"/>
          <w:rtl/>
          <w:lang w:eastAsia="ar-SA"/>
        </w:rPr>
        <w:t xml:space="preserve">؛ لأن </w:t>
      </w:r>
      <w:r w:rsidR="002E0D12">
        <w:rPr>
          <w:rFonts w:ascii="Traditional Arabic" w:hAnsi="Traditional Arabic" w:cs="Traditional Arabic" w:hint="cs"/>
          <w:color w:val="000000" w:themeColor="text1"/>
          <w:sz w:val="36"/>
          <w:szCs w:val="36"/>
          <w:rtl/>
          <w:lang w:eastAsia="ar-SA"/>
        </w:rPr>
        <w:t>تدخل القضاء لا يكون إلا عند عدم توافقهما على الاختيار؛ وهذا بمثابة التفويض منهما للقاضي، فيكون مؤداه أن تحديده برضاهما واختيارهما.</w:t>
      </w:r>
    </w:p>
    <w:p w:rsidR="004E2759" w:rsidRPr="004B5429" w:rsidRDefault="004E2759" w:rsidP="00E0265A">
      <w:pPr>
        <w:widowControl w:val="0"/>
        <w:ind w:firstLine="567"/>
        <w:jc w:val="lowKashida"/>
        <w:rPr>
          <w:rFonts w:ascii="Times New Roman" w:hAnsi="Times New Roman"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ويكتسب ما ينتج عن هذا العقد صفةَ القطعية بتصديق القضاء الشرعي عليه</w:t>
      </w:r>
      <w:r w:rsidRPr="004B5429">
        <w:rPr>
          <w:rFonts w:ascii="Times New Roman" w:hAnsi="Times New Roman" w:cs="Traditional Arabic" w:hint="cs"/>
          <w:color w:val="000000" w:themeColor="text1"/>
          <w:sz w:val="36"/>
          <w:szCs w:val="36"/>
          <w:rtl/>
          <w:lang w:eastAsia="ar-SA"/>
        </w:rPr>
        <w:t>: هذا قيد إضافي خاص بالتحكيم الذي له صفة النفاذ الملزم للمتنازعين وللجهات المعنية بتنفيذ هذا الحكم. فلا يرتقي ما ينتج عن عقد التحكيم (وهو الحكم الصادر من المحكَّم) إلى القطعية والنفاذ الملزِم قضاء إلا بتصديقٍ من الولاية العامة، المتمثلة في القضاء الشرعي، بحيث يكون ذلك وفقا للطريقة التي حددها وليُّ الأمر، وغالبا ما تكون الطريقة منصوصا عليها في نظامِ تحكيمٍ صادر من ولي الأمر، أو في باب من أبواب نظام المرافعات (أو ما يقوم مقامه من الأنظم</w:t>
      </w:r>
      <w:r w:rsidR="000F7F5F">
        <w:rPr>
          <w:rFonts w:ascii="Times New Roman" w:hAnsi="Times New Roman" w:cs="Traditional Arabic" w:hint="cs"/>
          <w:color w:val="000000" w:themeColor="text1"/>
          <w:sz w:val="36"/>
          <w:szCs w:val="36"/>
          <w:rtl/>
          <w:lang w:eastAsia="ar-SA"/>
        </w:rPr>
        <w:t>ة والقوان</w:t>
      </w:r>
      <w:r w:rsidRPr="004B5429">
        <w:rPr>
          <w:rFonts w:ascii="Times New Roman" w:hAnsi="Times New Roman" w:cs="Traditional Arabic" w:hint="cs"/>
          <w:color w:val="000000" w:themeColor="text1"/>
          <w:sz w:val="36"/>
          <w:szCs w:val="36"/>
          <w:rtl/>
          <w:lang w:eastAsia="ar-SA"/>
        </w:rPr>
        <w:t>ين الإجرائية).</w:t>
      </w:r>
    </w:p>
    <w:p w:rsidR="004E2759" w:rsidRPr="004B5429" w:rsidRDefault="004E2759" w:rsidP="00E0265A">
      <w:pPr>
        <w:widowControl w:val="0"/>
        <w:ind w:firstLine="567"/>
        <w:jc w:val="lowKashida"/>
        <w:rPr>
          <w:rFonts w:ascii="Times New Roman" w:hAnsi="Times New Roman" w:cs="Traditional Arabic"/>
          <w:color w:val="000000" w:themeColor="text1"/>
          <w:sz w:val="36"/>
          <w:szCs w:val="36"/>
          <w:rtl/>
          <w:lang w:eastAsia="ar-SA"/>
        </w:rPr>
      </w:pPr>
      <w:r w:rsidRPr="004B5429">
        <w:rPr>
          <w:rFonts w:ascii="Times New Roman" w:hAnsi="Times New Roman" w:cs="Traditional Arabic" w:hint="cs"/>
          <w:color w:val="000000" w:themeColor="text1"/>
          <w:sz w:val="36"/>
          <w:szCs w:val="36"/>
          <w:rtl/>
          <w:lang w:eastAsia="ar-SA"/>
        </w:rPr>
        <w:t>وإذا لم يرفع إلى جهة قضائية لا يعني أن الحكم فيه غير ملزم؛ لأنه يبقى عقدًا تراضت الأطراف عليه ابتداء، فلزمهم ما ينتج عنه، شأنه شأن العقود الأ</w:t>
      </w:r>
      <w:r w:rsidR="00C6388F">
        <w:rPr>
          <w:rFonts w:ascii="Times New Roman" w:hAnsi="Times New Roman" w:cs="Traditional Arabic" w:hint="cs"/>
          <w:color w:val="000000" w:themeColor="text1"/>
          <w:sz w:val="36"/>
          <w:szCs w:val="36"/>
          <w:rtl/>
          <w:lang w:eastAsia="ar-SA"/>
        </w:rPr>
        <w:t>ُ</w:t>
      </w:r>
      <w:r w:rsidRPr="004B5429">
        <w:rPr>
          <w:rFonts w:ascii="Times New Roman" w:hAnsi="Times New Roman" w:cs="Traditional Arabic" w:hint="cs"/>
          <w:color w:val="000000" w:themeColor="text1"/>
          <w:sz w:val="36"/>
          <w:szCs w:val="36"/>
          <w:rtl/>
          <w:lang w:eastAsia="ar-SA"/>
        </w:rPr>
        <w:t>خر.</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الثالث: الفرق بين التحكيم والقضاء:</w:t>
      </w:r>
    </w:p>
    <w:p w:rsidR="004E2759" w:rsidRPr="004B5429" w:rsidRDefault="004E2759" w:rsidP="00E0265A">
      <w:pPr>
        <w:widowControl w:val="0"/>
        <w:ind w:firstLine="567"/>
        <w:jc w:val="lowKashida"/>
        <w:rPr>
          <w:rFonts w:ascii="Times New Roman" w:hAnsi="Times New Roman" w:cs="Traditional Arabic"/>
          <w:color w:val="000000" w:themeColor="text1"/>
          <w:sz w:val="36"/>
          <w:szCs w:val="36"/>
          <w:rtl/>
          <w:lang w:eastAsia="ar-SA"/>
        </w:rPr>
      </w:pPr>
      <w:r w:rsidRPr="004B5429">
        <w:rPr>
          <w:rFonts w:ascii="Times New Roman" w:hAnsi="Times New Roman" w:cs="Traditional Arabic" w:hint="cs"/>
          <w:color w:val="000000" w:themeColor="text1"/>
          <w:sz w:val="36"/>
          <w:szCs w:val="36"/>
          <w:rtl/>
          <w:lang w:eastAsia="ar-SA"/>
        </w:rPr>
        <w:t xml:space="preserve">هناك عدة مصطلحات تشارك التحكيم في </w:t>
      </w:r>
      <w:r w:rsidR="00C6388F">
        <w:rPr>
          <w:rFonts w:ascii="Times New Roman" w:hAnsi="Times New Roman" w:cs="Traditional Arabic" w:hint="cs"/>
          <w:color w:val="000000" w:themeColor="text1"/>
          <w:sz w:val="36"/>
          <w:szCs w:val="36"/>
          <w:rtl/>
          <w:lang w:eastAsia="ar-SA"/>
        </w:rPr>
        <w:t>ال</w:t>
      </w:r>
      <w:r w:rsidRPr="004B5429">
        <w:rPr>
          <w:rFonts w:ascii="Times New Roman" w:hAnsi="Times New Roman" w:cs="Traditional Arabic" w:hint="cs"/>
          <w:color w:val="000000" w:themeColor="text1"/>
          <w:sz w:val="36"/>
          <w:szCs w:val="36"/>
          <w:rtl/>
          <w:lang w:eastAsia="ar-SA"/>
        </w:rPr>
        <w:t xml:space="preserve">معنى </w:t>
      </w:r>
      <w:r w:rsidR="00C6388F">
        <w:rPr>
          <w:rFonts w:ascii="Times New Roman" w:hAnsi="Times New Roman" w:cs="Traditional Arabic" w:hint="cs"/>
          <w:color w:val="000000" w:themeColor="text1"/>
          <w:sz w:val="36"/>
          <w:szCs w:val="36"/>
          <w:rtl/>
          <w:lang w:eastAsia="ar-SA"/>
        </w:rPr>
        <w:t>ال</w:t>
      </w:r>
      <w:r w:rsidRPr="004B5429">
        <w:rPr>
          <w:rFonts w:ascii="Times New Roman" w:hAnsi="Times New Roman" w:cs="Traditional Arabic" w:hint="cs"/>
          <w:color w:val="000000" w:themeColor="text1"/>
          <w:sz w:val="36"/>
          <w:szCs w:val="36"/>
          <w:rtl/>
          <w:lang w:eastAsia="ar-SA"/>
        </w:rPr>
        <w:t>عام، وهو حَلُّ الخلافات، وإزالة الخصومات، كالقضاء والصلح والفتوى</w:t>
      </w:r>
      <w:r w:rsidR="00C6388F">
        <w:rPr>
          <w:rFonts w:ascii="Times New Roman" w:hAnsi="Times New Roman" w:cs="Traditional Arabic" w:hint="cs"/>
          <w:color w:val="000000" w:themeColor="text1"/>
          <w:sz w:val="36"/>
          <w:szCs w:val="36"/>
          <w:rtl/>
          <w:lang w:eastAsia="ar-SA"/>
        </w:rPr>
        <w:t xml:space="preserve"> والوساطة</w:t>
      </w:r>
      <w:r w:rsidRPr="004B5429">
        <w:rPr>
          <w:rFonts w:ascii="Times New Roman" w:hAnsi="Times New Roman" w:cs="Traditional Arabic" w:hint="cs"/>
          <w:color w:val="000000" w:themeColor="text1"/>
          <w:sz w:val="36"/>
          <w:szCs w:val="36"/>
          <w:rtl/>
          <w:lang w:eastAsia="ar-SA"/>
        </w:rPr>
        <w:t>، ولكن أقربها إلى التحكيم هو مصطلح القضاء؛ لأن الحُكْمَ الصادر من القاضي ومن المحكّ</w:t>
      </w:r>
      <w:r w:rsidR="000F7F5F">
        <w:rPr>
          <w:rFonts w:ascii="Times New Roman" w:hAnsi="Times New Roman" w:cs="Traditional Arabic" w:hint="cs"/>
          <w:color w:val="000000" w:themeColor="text1"/>
          <w:sz w:val="36"/>
          <w:szCs w:val="36"/>
          <w:rtl/>
          <w:lang w:eastAsia="ar-SA"/>
        </w:rPr>
        <w:t>َمِ حكمٌ ملزمٌ، بخلاف الصلح والإ</w:t>
      </w:r>
      <w:r w:rsidRPr="004B5429">
        <w:rPr>
          <w:rFonts w:ascii="Times New Roman" w:hAnsi="Times New Roman" w:cs="Traditional Arabic" w:hint="cs"/>
          <w:color w:val="000000" w:themeColor="text1"/>
          <w:sz w:val="36"/>
          <w:szCs w:val="36"/>
          <w:rtl/>
          <w:lang w:eastAsia="ar-SA"/>
        </w:rPr>
        <w:t>فتاء</w:t>
      </w:r>
      <w:r w:rsidR="00C6388F">
        <w:rPr>
          <w:rFonts w:ascii="Times New Roman" w:hAnsi="Times New Roman" w:cs="Traditional Arabic" w:hint="cs"/>
          <w:color w:val="000000" w:themeColor="text1"/>
          <w:sz w:val="36"/>
          <w:szCs w:val="36"/>
          <w:rtl/>
          <w:lang w:eastAsia="ar-SA"/>
        </w:rPr>
        <w:t xml:space="preserve"> والوساطة</w:t>
      </w:r>
      <w:r w:rsidRPr="004B5429">
        <w:rPr>
          <w:rFonts w:ascii="Times New Roman" w:hAnsi="Times New Roman" w:cs="Traditional Arabic" w:hint="cs"/>
          <w:color w:val="000000" w:themeColor="text1"/>
          <w:sz w:val="36"/>
          <w:szCs w:val="36"/>
          <w:rtl/>
          <w:lang w:eastAsia="ar-SA"/>
        </w:rPr>
        <w:t>، فليس فيها إلزام</w:t>
      </w:r>
      <w:r w:rsidR="00C6388F">
        <w:rPr>
          <w:rFonts w:ascii="Times New Roman" w:hAnsi="Times New Roman" w:cs="Traditional Arabic" w:hint="cs"/>
          <w:color w:val="000000" w:themeColor="text1"/>
          <w:sz w:val="36"/>
          <w:szCs w:val="36"/>
          <w:rtl/>
          <w:lang w:eastAsia="ar-SA"/>
        </w:rPr>
        <w:t>؛</w:t>
      </w:r>
      <w:r w:rsidRPr="004B5429">
        <w:rPr>
          <w:rFonts w:ascii="Times New Roman" w:hAnsi="Times New Roman" w:cs="Traditional Arabic" w:hint="cs"/>
          <w:color w:val="000000" w:themeColor="text1"/>
          <w:sz w:val="36"/>
          <w:szCs w:val="36"/>
          <w:rtl/>
          <w:lang w:eastAsia="ar-SA"/>
        </w:rPr>
        <w:t xml:space="preserve"> لهذا سيتم الاقتصار على أوثق الألفاظ صلة بالتحكيم، وهو القضاء على النحو الآتي:</w:t>
      </w:r>
    </w:p>
    <w:p w:rsidR="004E2759" w:rsidRPr="004B5429" w:rsidRDefault="004E2759" w:rsidP="00E0265A">
      <w:pPr>
        <w:widowControl w:val="0"/>
        <w:ind w:firstLine="567"/>
        <w:jc w:val="lowKashida"/>
        <w:rPr>
          <w:rFonts w:ascii="Times New Roman" w:hAnsi="Times New Roman" w:cs="Traditional Arabic"/>
          <w:b/>
          <w:bCs/>
          <w:color w:val="000000" w:themeColor="text1"/>
          <w:sz w:val="36"/>
          <w:szCs w:val="36"/>
          <w:rtl/>
          <w:lang w:eastAsia="ar-SA"/>
        </w:rPr>
      </w:pPr>
      <w:r w:rsidRPr="004B5429">
        <w:rPr>
          <w:rFonts w:ascii="Times New Roman" w:hAnsi="Times New Roman" w:cs="Traditional Arabic" w:hint="cs"/>
          <w:b/>
          <w:bCs/>
          <w:color w:val="000000" w:themeColor="text1"/>
          <w:sz w:val="36"/>
          <w:szCs w:val="36"/>
          <w:rtl/>
          <w:lang w:eastAsia="ar-SA"/>
        </w:rPr>
        <w:t>أولا: أوجه الشبه بين التحكيم والقضاء:</w:t>
      </w:r>
    </w:p>
    <w:p w:rsidR="004E2759" w:rsidRPr="004B5429" w:rsidRDefault="004E2759" w:rsidP="00E0265A">
      <w:pPr>
        <w:widowControl w:val="0"/>
        <w:ind w:firstLine="567"/>
        <w:jc w:val="lowKashida"/>
        <w:rPr>
          <w:rFonts w:ascii="Times New Roman" w:hAnsi="Times New Roman" w:cs="Traditional Arabic"/>
          <w:color w:val="000000" w:themeColor="text1"/>
          <w:sz w:val="36"/>
          <w:szCs w:val="36"/>
          <w:rtl/>
          <w:lang w:eastAsia="ar-SA"/>
        </w:rPr>
      </w:pPr>
      <w:r w:rsidRPr="004B5429">
        <w:rPr>
          <w:rFonts w:ascii="Times New Roman" w:hAnsi="Times New Roman" w:cs="Traditional Arabic" w:hint="cs"/>
          <w:color w:val="000000" w:themeColor="text1"/>
          <w:sz w:val="36"/>
          <w:szCs w:val="36"/>
          <w:rtl/>
          <w:lang w:eastAsia="ar-SA"/>
        </w:rPr>
        <w:lastRenderedPageBreak/>
        <w:t>دافع التفريق بين مصطلحين هو وجود أوجه شبه بينهما؛ ومن أوجه الشبه بين التحكيم والقضاء:</w:t>
      </w:r>
    </w:p>
    <w:p w:rsidR="004E2759" w:rsidRPr="004B5429" w:rsidRDefault="004E2759" w:rsidP="00E0265A">
      <w:pPr>
        <w:widowControl w:val="0"/>
        <w:numPr>
          <w:ilvl w:val="0"/>
          <w:numId w:val="19"/>
        </w:numPr>
        <w:ind w:left="565" w:hanging="567"/>
        <w:contextualSpacing/>
        <w:jc w:val="lowKashida"/>
        <w:rPr>
          <w:rFonts w:ascii="Times New Roman" w:hAnsi="Times New Roman" w:cs="Traditional Arabic"/>
          <w:color w:val="000000" w:themeColor="text1"/>
          <w:sz w:val="36"/>
          <w:szCs w:val="36"/>
          <w:rtl/>
          <w:lang w:eastAsia="ar-SA"/>
        </w:rPr>
      </w:pPr>
      <w:r w:rsidRPr="004B5429">
        <w:rPr>
          <w:rFonts w:ascii="Times New Roman" w:hAnsi="Times New Roman" w:cs="Traditional Arabic" w:hint="cs"/>
          <w:color w:val="000000" w:themeColor="text1"/>
          <w:sz w:val="36"/>
          <w:szCs w:val="36"/>
          <w:rtl/>
          <w:lang w:eastAsia="ar-SA"/>
        </w:rPr>
        <w:t xml:space="preserve">أنهما يتكونان من ثلاثة أطراف، الخصمان وطرف ثالث محايد وهو القاضي أو </w:t>
      </w:r>
      <w:r w:rsidR="000C6A17">
        <w:rPr>
          <w:rFonts w:ascii="Times New Roman" w:hAnsi="Times New Roman" w:cs="Traditional Arabic" w:hint="cs"/>
          <w:color w:val="000000" w:themeColor="text1"/>
          <w:sz w:val="36"/>
          <w:szCs w:val="36"/>
          <w:rtl/>
          <w:lang w:eastAsia="ar-SA"/>
        </w:rPr>
        <w:t>الحَكَم</w:t>
      </w:r>
      <w:r w:rsidRPr="004B5429">
        <w:rPr>
          <w:rFonts w:ascii="Times New Roman" w:hAnsi="Times New Roman" w:cs="Traditional Arabic" w:hint="cs"/>
          <w:color w:val="000000" w:themeColor="text1"/>
          <w:sz w:val="36"/>
          <w:szCs w:val="36"/>
          <w:rtl/>
          <w:lang w:eastAsia="ar-SA"/>
        </w:rPr>
        <w:t>.</w:t>
      </w:r>
    </w:p>
    <w:p w:rsidR="004E2759" w:rsidRPr="004B5429" w:rsidRDefault="004E2759" w:rsidP="00E0265A">
      <w:pPr>
        <w:widowControl w:val="0"/>
        <w:numPr>
          <w:ilvl w:val="0"/>
          <w:numId w:val="19"/>
        </w:numPr>
        <w:ind w:left="565" w:hanging="567"/>
        <w:contextualSpacing/>
        <w:jc w:val="lowKashida"/>
        <w:rPr>
          <w:rFonts w:ascii="Times New Roman" w:hAnsi="Times New Roman" w:cs="Traditional Arabic"/>
          <w:color w:val="000000" w:themeColor="text1"/>
          <w:sz w:val="36"/>
          <w:szCs w:val="36"/>
          <w:lang w:eastAsia="ar-SA"/>
        </w:rPr>
      </w:pPr>
      <w:r w:rsidRPr="004B5429">
        <w:rPr>
          <w:rFonts w:ascii="Times New Roman" w:hAnsi="Times New Roman" w:cs="Traditional Arabic" w:hint="cs"/>
          <w:color w:val="000000" w:themeColor="text1"/>
          <w:sz w:val="36"/>
          <w:szCs w:val="36"/>
          <w:rtl/>
          <w:lang w:eastAsia="ar-SA"/>
        </w:rPr>
        <w:t>أن مهمة القاضي و</w:t>
      </w:r>
      <w:r w:rsidR="000C6A17">
        <w:rPr>
          <w:rFonts w:ascii="Times New Roman" w:hAnsi="Times New Roman" w:cs="Traditional Arabic" w:hint="cs"/>
          <w:color w:val="000000" w:themeColor="text1"/>
          <w:sz w:val="36"/>
          <w:szCs w:val="36"/>
          <w:rtl/>
          <w:lang w:eastAsia="ar-SA"/>
        </w:rPr>
        <w:t>الحَكَم</w:t>
      </w:r>
      <w:r w:rsidRPr="004B5429">
        <w:rPr>
          <w:rFonts w:ascii="Times New Roman" w:hAnsi="Times New Roman" w:cs="Traditional Arabic" w:hint="cs"/>
          <w:color w:val="000000" w:themeColor="text1"/>
          <w:sz w:val="36"/>
          <w:szCs w:val="36"/>
          <w:rtl/>
          <w:lang w:eastAsia="ar-SA"/>
        </w:rPr>
        <w:t xml:space="preserve"> الفصل في النزاع بين الخصمين.</w:t>
      </w:r>
    </w:p>
    <w:p w:rsidR="004E2759" w:rsidRPr="004B5429" w:rsidRDefault="004E2759" w:rsidP="00E0265A">
      <w:pPr>
        <w:widowControl w:val="0"/>
        <w:numPr>
          <w:ilvl w:val="0"/>
          <w:numId w:val="19"/>
        </w:numPr>
        <w:ind w:left="565" w:hanging="567"/>
        <w:contextualSpacing/>
        <w:jc w:val="lowKashida"/>
        <w:rPr>
          <w:rFonts w:ascii="Times New Roman" w:hAnsi="Times New Roman" w:cs="Traditional Arabic"/>
          <w:color w:val="000000" w:themeColor="text1"/>
          <w:sz w:val="36"/>
          <w:szCs w:val="36"/>
          <w:rtl/>
          <w:lang w:eastAsia="ar-SA"/>
        </w:rPr>
      </w:pPr>
      <w:r w:rsidRPr="004B5429">
        <w:rPr>
          <w:rFonts w:ascii="Times New Roman" w:hAnsi="Times New Roman" w:cs="Traditional Arabic" w:hint="cs"/>
          <w:color w:val="000000" w:themeColor="text1"/>
          <w:sz w:val="36"/>
          <w:szCs w:val="36"/>
          <w:rtl/>
          <w:lang w:eastAsia="ar-SA"/>
        </w:rPr>
        <w:t xml:space="preserve">أن تولي مهمة الفصل بين المتنازعين ناتجة من طرف آخر، سواء أكان ولي الأمر كما في القضاء، أم المتنازعين كما في التحكيم. </w:t>
      </w:r>
    </w:p>
    <w:p w:rsidR="004E2759" w:rsidRPr="004B5429" w:rsidRDefault="004E2759" w:rsidP="00E0265A">
      <w:pPr>
        <w:widowControl w:val="0"/>
        <w:numPr>
          <w:ilvl w:val="0"/>
          <w:numId w:val="19"/>
        </w:numPr>
        <w:ind w:left="565" w:hanging="567"/>
        <w:contextualSpacing/>
        <w:jc w:val="lowKashida"/>
        <w:rPr>
          <w:rFonts w:ascii="Times New Roman" w:hAnsi="Times New Roman" w:cs="Traditional Arabic"/>
          <w:color w:val="000000" w:themeColor="text1"/>
          <w:sz w:val="36"/>
          <w:szCs w:val="36"/>
          <w:lang w:eastAsia="ar-SA"/>
        </w:rPr>
      </w:pPr>
      <w:r w:rsidRPr="004B5429">
        <w:rPr>
          <w:rFonts w:ascii="Times New Roman" w:hAnsi="Times New Roman" w:cs="Traditional Arabic" w:hint="cs"/>
          <w:color w:val="000000" w:themeColor="text1"/>
          <w:sz w:val="36"/>
          <w:szCs w:val="36"/>
          <w:rtl/>
          <w:lang w:eastAsia="ar-SA"/>
        </w:rPr>
        <w:t>أن قرار القاضي و</w:t>
      </w:r>
      <w:r w:rsidR="000C6A17">
        <w:rPr>
          <w:rFonts w:ascii="Times New Roman" w:hAnsi="Times New Roman" w:cs="Traditional Arabic" w:hint="cs"/>
          <w:color w:val="000000" w:themeColor="text1"/>
          <w:sz w:val="36"/>
          <w:szCs w:val="36"/>
          <w:rtl/>
          <w:lang w:eastAsia="ar-SA"/>
        </w:rPr>
        <w:t>الحَكَم</w:t>
      </w:r>
      <w:r w:rsidRPr="004B5429">
        <w:rPr>
          <w:rFonts w:ascii="Times New Roman" w:hAnsi="Times New Roman" w:cs="Traditional Arabic" w:hint="cs"/>
          <w:color w:val="000000" w:themeColor="text1"/>
          <w:sz w:val="36"/>
          <w:szCs w:val="36"/>
          <w:rtl/>
          <w:lang w:eastAsia="ar-SA"/>
        </w:rPr>
        <w:t xml:space="preserve"> ملزم للمتنازعين.</w:t>
      </w:r>
    </w:p>
    <w:p w:rsidR="004E2759" w:rsidRPr="004B5429" w:rsidRDefault="004E2759" w:rsidP="00E0265A">
      <w:pPr>
        <w:widowControl w:val="0"/>
        <w:numPr>
          <w:ilvl w:val="0"/>
          <w:numId w:val="19"/>
        </w:numPr>
        <w:ind w:left="565" w:hanging="567"/>
        <w:contextualSpacing/>
        <w:jc w:val="lowKashida"/>
        <w:rPr>
          <w:rFonts w:ascii="Times New Roman" w:hAnsi="Times New Roman" w:cs="Traditional Arabic"/>
          <w:color w:val="000000" w:themeColor="text1"/>
          <w:sz w:val="36"/>
          <w:szCs w:val="36"/>
          <w:lang w:eastAsia="ar-SA"/>
        </w:rPr>
      </w:pPr>
      <w:r w:rsidRPr="004B5429">
        <w:rPr>
          <w:rFonts w:ascii="Times New Roman" w:hAnsi="Times New Roman" w:cs="Traditional Arabic" w:hint="cs"/>
          <w:color w:val="000000" w:themeColor="text1"/>
          <w:sz w:val="36"/>
          <w:szCs w:val="36"/>
          <w:rtl/>
          <w:lang w:eastAsia="ar-SA"/>
        </w:rPr>
        <w:t>أن ما يصدر منهما لا يمثل رأيهما الشخصي، وإنما يمثل ما يعتقدان أنه حكم الله تعالى في الفصل بين المتنازعين.</w:t>
      </w:r>
    </w:p>
    <w:p w:rsidR="004E2759" w:rsidRPr="004B5429" w:rsidRDefault="004E2759" w:rsidP="00E0265A">
      <w:pPr>
        <w:widowControl w:val="0"/>
        <w:ind w:firstLine="567"/>
        <w:jc w:val="lowKashida"/>
        <w:rPr>
          <w:rFonts w:ascii="Times New Roman" w:hAnsi="Times New Roman" w:cs="Traditional Arabic"/>
          <w:b/>
          <w:bCs/>
          <w:color w:val="000000" w:themeColor="text1"/>
          <w:sz w:val="36"/>
          <w:szCs w:val="36"/>
          <w:rtl/>
          <w:lang w:eastAsia="ar-SA"/>
        </w:rPr>
      </w:pPr>
      <w:r w:rsidRPr="004B5429">
        <w:rPr>
          <w:rFonts w:ascii="Times New Roman" w:hAnsi="Times New Roman" w:cs="Traditional Arabic" w:hint="cs"/>
          <w:b/>
          <w:bCs/>
          <w:color w:val="000000" w:themeColor="text1"/>
          <w:sz w:val="36"/>
          <w:szCs w:val="36"/>
          <w:rtl/>
          <w:lang w:eastAsia="ar-SA"/>
        </w:rPr>
        <w:t>ثانيا: أوجه الفرق بين التحكيم والقضاء:</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هناك فروق كثيرة بين القضاء والتحكيم، ولكن بعضها </w:t>
      </w:r>
      <w:r w:rsidRPr="004B5429">
        <w:rPr>
          <w:rFonts w:ascii="Traditional Arabic" w:hAnsi="Traditional Arabic" w:cs="Traditional Arabic"/>
          <w:color w:val="000000" w:themeColor="text1"/>
          <w:sz w:val="36"/>
          <w:szCs w:val="36"/>
          <w:rtl/>
          <w:lang w:eastAsia="ar-SA"/>
        </w:rPr>
        <w:t xml:space="preserve">مبني على آراء </w:t>
      </w:r>
      <w:r w:rsidRPr="004B5429">
        <w:rPr>
          <w:rFonts w:ascii="Traditional Arabic" w:hAnsi="Traditional Arabic" w:cs="Traditional Arabic" w:hint="cs"/>
          <w:color w:val="000000" w:themeColor="text1"/>
          <w:sz w:val="36"/>
          <w:szCs w:val="36"/>
          <w:rtl/>
          <w:lang w:eastAsia="ar-SA"/>
        </w:rPr>
        <w:t xml:space="preserve">فقهية لطائفة من الفقهاء، لا يوافقهم </w:t>
      </w:r>
      <w:r w:rsidRPr="004B5429">
        <w:rPr>
          <w:rFonts w:ascii="Traditional Arabic" w:hAnsi="Traditional Arabic" w:cs="Traditional Arabic"/>
          <w:color w:val="000000" w:themeColor="text1"/>
          <w:sz w:val="36"/>
          <w:szCs w:val="36"/>
          <w:rtl/>
          <w:lang w:eastAsia="ar-SA"/>
        </w:rPr>
        <w:t>عليها فقهاء المذاهب الأخرى</w:t>
      </w:r>
      <w:r w:rsidRPr="004B5429">
        <w:rPr>
          <w:rFonts w:ascii="Traditional Arabic" w:hAnsi="Traditional Arabic" w:cs="Traditional Arabic" w:hint="cs"/>
          <w:color w:val="000000" w:themeColor="text1"/>
          <w:sz w:val="36"/>
          <w:szCs w:val="36"/>
          <w:rtl/>
          <w:lang w:eastAsia="ar-SA"/>
        </w:rPr>
        <w:t>، ومن المناسب تجاوز هذه الفروق، والاكتفاء بالفروق بين الحقيقتين المتفق عليهما. فمن هذه الفروق:</w:t>
      </w:r>
    </w:p>
    <w:p w:rsidR="004E2759" w:rsidRPr="004B5429" w:rsidRDefault="004E2759" w:rsidP="00E0265A">
      <w:pPr>
        <w:widowControl w:val="0"/>
        <w:numPr>
          <w:ilvl w:val="0"/>
          <w:numId w:val="20"/>
        </w:numPr>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أن ولاية القضاء ولاية عامة صادرة من ولي أمر المسلمين</w:t>
      </w:r>
      <w:r w:rsidRPr="004B5429">
        <w:rPr>
          <w:rFonts w:ascii="Traditional Arabic" w:eastAsia="Calibri" w:hAnsi="Traditional Arabic" w:cs="Traditional Arabic" w:hint="cs"/>
          <w:color w:val="000000" w:themeColor="text1"/>
          <w:sz w:val="36"/>
          <w:szCs w:val="36"/>
          <w:rtl/>
        </w:rPr>
        <w:t>، فهو المرجع في تحديد اختصاصات القضاة</w:t>
      </w:r>
      <w:r w:rsidRPr="004B5429">
        <w:rPr>
          <w:rFonts w:ascii="Traditional Arabic" w:eastAsia="Calibri" w:hAnsi="Traditional Arabic" w:cs="Traditional Arabic"/>
          <w:color w:val="000000" w:themeColor="text1"/>
          <w:sz w:val="36"/>
          <w:szCs w:val="36"/>
          <w:rtl/>
        </w:rPr>
        <w:t>. بينما ولاية التحكيم فهي ولاية خاصة، صادرة من المتنازعين، فهما ال</w:t>
      </w:r>
      <w:r w:rsidRPr="004B5429">
        <w:rPr>
          <w:rFonts w:ascii="Traditional Arabic" w:eastAsia="Calibri" w:hAnsi="Traditional Arabic" w:cs="Traditional Arabic" w:hint="cs"/>
          <w:color w:val="000000" w:themeColor="text1"/>
          <w:sz w:val="36"/>
          <w:szCs w:val="36"/>
          <w:rtl/>
        </w:rPr>
        <w:t>ل</w:t>
      </w:r>
      <w:r w:rsidRPr="004B5429">
        <w:rPr>
          <w:rFonts w:ascii="Traditional Arabic" w:eastAsia="Calibri" w:hAnsi="Traditional Arabic" w:cs="Traditional Arabic"/>
          <w:color w:val="000000" w:themeColor="text1"/>
          <w:sz w:val="36"/>
          <w:szCs w:val="36"/>
          <w:rtl/>
        </w:rPr>
        <w:t>ذ</w:t>
      </w:r>
      <w:r w:rsidRPr="004B5429">
        <w:rPr>
          <w:rFonts w:ascii="Traditional Arabic" w:eastAsia="Calibri" w:hAnsi="Traditional Arabic" w:cs="Traditional Arabic" w:hint="cs"/>
          <w:color w:val="000000" w:themeColor="text1"/>
          <w:sz w:val="36"/>
          <w:szCs w:val="36"/>
          <w:rtl/>
        </w:rPr>
        <w:t>ا</w:t>
      </w:r>
      <w:r w:rsidRPr="004B5429">
        <w:rPr>
          <w:rFonts w:ascii="Traditional Arabic" w:eastAsia="Calibri" w:hAnsi="Traditional Arabic" w:cs="Traditional Arabic"/>
          <w:color w:val="000000" w:themeColor="text1"/>
          <w:sz w:val="36"/>
          <w:szCs w:val="36"/>
          <w:rtl/>
        </w:rPr>
        <w:t xml:space="preserve">ن </w:t>
      </w:r>
      <w:r w:rsidRPr="004B5429">
        <w:rPr>
          <w:rFonts w:ascii="Traditional Arabic" w:eastAsia="Calibri" w:hAnsi="Traditional Arabic" w:cs="Traditional Arabic" w:hint="cs"/>
          <w:color w:val="000000" w:themeColor="text1"/>
          <w:sz w:val="36"/>
          <w:szCs w:val="36"/>
          <w:rtl/>
        </w:rPr>
        <w:t xml:space="preserve">أعطيا </w:t>
      </w:r>
      <w:r w:rsidR="000C6A17">
        <w:rPr>
          <w:rFonts w:ascii="Traditional Arabic" w:eastAsia="Calibri" w:hAnsi="Traditional Arabic" w:cs="Traditional Arabic" w:hint="cs"/>
          <w:color w:val="000000" w:themeColor="text1"/>
          <w:sz w:val="36"/>
          <w:szCs w:val="36"/>
          <w:rtl/>
        </w:rPr>
        <w:t>الحَكَم</w:t>
      </w:r>
      <w:r w:rsidRPr="004B5429">
        <w:rPr>
          <w:rFonts w:ascii="Traditional Arabic" w:eastAsia="Calibri" w:hAnsi="Traditional Arabic" w:cs="Traditional Arabic"/>
          <w:color w:val="000000" w:themeColor="text1"/>
          <w:sz w:val="36"/>
          <w:szCs w:val="36"/>
          <w:rtl/>
        </w:rPr>
        <w:t xml:space="preserve"> ولاية التحكيم</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w:t>
      </w:r>
      <w:r w:rsidRPr="004B5429">
        <w:rPr>
          <w:rFonts w:ascii="Traditional Arabic" w:eastAsia="Calibri" w:hAnsi="Traditional Arabic" w:cs="Traditional Arabic" w:hint="cs"/>
          <w:color w:val="000000" w:themeColor="text1"/>
          <w:sz w:val="36"/>
          <w:szCs w:val="36"/>
          <w:rtl/>
        </w:rPr>
        <w:t>ولهما تقيدها بما يتراضيان عليه، ولكن ليس لهما حق تعدية سلطته إلى غيرهما</w:t>
      </w:r>
      <w:r w:rsidRPr="004B5429">
        <w:rPr>
          <w:rFonts w:ascii="Traditional Arabic" w:eastAsia="Calibri" w:hAnsi="Traditional Arabic" w:cs="Traditional Arabic"/>
          <w:color w:val="000000" w:themeColor="text1"/>
          <w:sz w:val="36"/>
          <w:szCs w:val="36"/>
          <w:rtl/>
        </w:rPr>
        <w:t>.</w:t>
      </w:r>
    </w:p>
    <w:p w:rsidR="004E2759" w:rsidRPr="004B5429" w:rsidRDefault="004E2759" w:rsidP="00E0265A">
      <w:pPr>
        <w:widowControl w:val="0"/>
        <w:numPr>
          <w:ilvl w:val="0"/>
          <w:numId w:val="20"/>
        </w:numPr>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حكم</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الح</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ك</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م</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إنما ينفذ في حق الخصمين، ومن رضي بحكمه</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ولا يتعدى إلى من لم يرض بحكمه</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بخلاف القاضي المولى</w:t>
      </w:r>
      <w:r w:rsidRPr="004B5429">
        <w:rPr>
          <w:rFonts w:ascii="Traditional Arabic" w:eastAsia="Calibri" w:hAnsi="Traditional Arabic" w:cs="Traditional Arabic" w:hint="cs"/>
          <w:color w:val="000000" w:themeColor="text1"/>
          <w:sz w:val="36"/>
          <w:szCs w:val="36"/>
          <w:rtl/>
        </w:rPr>
        <w:t>»</w:t>
      </w:r>
      <w:r w:rsidRPr="004B5429">
        <w:rPr>
          <w:rFonts w:ascii="Lotus Linotype" w:eastAsia="Calibri" w:hAnsi="Lotus Linotype" w:cs="Traditional Arabic"/>
          <w:bCs/>
          <w:color w:val="000000" w:themeColor="text1"/>
          <w:sz w:val="36"/>
          <w:szCs w:val="36"/>
          <w:vertAlign w:val="superscript"/>
          <w:rtl/>
        </w:rPr>
        <w:t>(</w:t>
      </w:r>
      <w:r w:rsidRPr="004B5429">
        <w:rPr>
          <w:rFonts w:ascii="Lotus Linotype" w:eastAsia="Calibri" w:hAnsi="Lotus Linotype" w:cs="Traditional Arabic"/>
          <w:bCs/>
          <w:color w:val="000000" w:themeColor="text1"/>
          <w:szCs w:val="36"/>
          <w:vertAlign w:val="superscript"/>
          <w:rtl/>
        </w:rPr>
        <w:footnoteReference w:id="11"/>
      </w:r>
      <w:r w:rsidRPr="004B5429">
        <w:rPr>
          <w:rFonts w:ascii="Lotus Linotype" w:eastAsia="Calibri" w:hAnsi="Lotus Linotype" w:cs="Traditional Arabic"/>
          <w:bCs/>
          <w:color w:val="000000" w:themeColor="text1"/>
          <w:sz w:val="36"/>
          <w:szCs w:val="36"/>
          <w:vertAlign w:val="superscript"/>
          <w:rtl/>
        </w:rPr>
        <w:t>)</w:t>
      </w:r>
      <w:r w:rsidRPr="004B5429">
        <w:rPr>
          <w:rFonts w:ascii="Traditional Arabic" w:eastAsia="Calibri" w:hAnsi="Traditional Arabic" w:cs="Traditional Arabic"/>
          <w:color w:val="000000" w:themeColor="text1"/>
          <w:sz w:val="36"/>
          <w:szCs w:val="36"/>
          <w:rtl/>
        </w:rPr>
        <w:t>.</w:t>
      </w:r>
    </w:p>
    <w:p w:rsidR="004E2759" w:rsidRPr="004B5429" w:rsidRDefault="004E2759" w:rsidP="00E0265A">
      <w:pPr>
        <w:widowControl w:val="0"/>
        <w:numPr>
          <w:ilvl w:val="0"/>
          <w:numId w:val="20"/>
        </w:numPr>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يجوز حكم القاضي</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رضي الخصم بذلك أم لا</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ولا يجوز حكم </w:t>
      </w:r>
      <w:r w:rsidR="000C6A17">
        <w:rPr>
          <w:rFonts w:ascii="Traditional Arabic" w:eastAsia="Calibri" w:hAnsi="Traditional Arabic" w:cs="Traditional Arabic"/>
          <w:color w:val="000000" w:themeColor="text1"/>
          <w:sz w:val="36"/>
          <w:szCs w:val="36"/>
          <w:rtl/>
        </w:rPr>
        <w:t>الحَكَم</w:t>
      </w:r>
      <w:r w:rsidRPr="004B5429">
        <w:rPr>
          <w:rFonts w:ascii="Traditional Arabic" w:eastAsia="Calibri" w:hAnsi="Traditional Arabic" w:cs="Traditional Arabic"/>
          <w:color w:val="000000" w:themeColor="text1"/>
          <w:sz w:val="36"/>
          <w:szCs w:val="36"/>
          <w:rtl/>
        </w:rPr>
        <w:t xml:space="preserve"> إلا برضى الخصمين</w:t>
      </w:r>
      <w:r w:rsidRPr="004B5429">
        <w:rPr>
          <w:rFonts w:ascii="Traditional Arabic" w:eastAsia="Calibri" w:hAnsi="Traditional Arabic" w:cs="Traditional Arabic" w:hint="cs"/>
          <w:color w:val="000000" w:themeColor="text1"/>
          <w:sz w:val="36"/>
          <w:szCs w:val="36"/>
          <w:rtl/>
        </w:rPr>
        <w:t>»</w:t>
      </w:r>
      <w:r w:rsidRPr="004B5429">
        <w:rPr>
          <w:rFonts w:ascii="Lotus Linotype" w:eastAsia="Calibri" w:hAnsi="Lotus Linotype" w:cs="Traditional Arabic"/>
          <w:bCs/>
          <w:color w:val="000000" w:themeColor="text1"/>
          <w:sz w:val="36"/>
          <w:szCs w:val="36"/>
          <w:vertAlign w:val="superscript"/>
          <w:rtl/>
        </w:rPr>
        <w:t>(</w:t>
      </w:r>
      <w:r w:rsidRPr="004B5429">
        <w:rPr>
          <w:rFonts w:ascii="Lotus Linotype" w:eastAsia="Calibri" w:hAnsi="Lotus Linotype" w:cs="Traditional Arabic"/>
          <w:bCs/>
          <w:color w:val="000000" w:themeColor="text1"/>
          <w:szCs w:val="36"/>
          <w:vertAlign w:val="superscript"/>
          <w:rtl/>
        </w:rPr>
        <w:footnoteReference w:id="12"/>
      </w:r>
      <w:r w:rsidRPr="004B5429">
        <w:rPr>
          <w:rFonts w:ascii="Lotus Linotype" w:eastAsia="Calibri" w:hAnsi="Lotus Linotype" w:cs="Traditional Arabic"/>
          <w:bCs/>
          <w:color w:val="000000" w:themeColor="text1"/>
          <w:sz w:val="36"/>
          <w:szCs w:val="36"/>
          <w:vertAlign w:val="superscript"/>
          <w:rtl/>
        </w:rPr>
        <w:t>)</w:t>
      </w:r>
      <w:r w:rsidRPr="004B5429">
        <w:rPr>
          <w:rFonts w:ascii="Traditional Arabic" w:eastAsia="Calibri" w:hAnsi="Traditional Arabic" w:cs="Traditional Arabic" w:hint="cs"/>
          <w:color w:val="000000" w:themeColor="text1"/>
          <w:sz w:val="36"/>
          <w:szCs w:val="36"/>
          <w:rtl/>
        </w:rPr>
        <w:t>.</w:t>
      </w:r>
    </w:p>
    <w:p w:rsidR="004E2759" w:rsidRPr="004B5429" w:rsidRDefault="004E2759" w:rsidP="00E0265A">
      <w:pPr>
        <w:widowControl w:val="0"/>
        <w:numPr>
          <w:ilvl w:val="0"/>
          <w:numId w:val="20"/>
        </w:numPr>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أن القضاء هو الأصل، والتحكيم من فروعه</w:t>
      </w:r>
      <w:r w:rsidRPr="004B5429">
        <w:rPr>
          <w:rFonts w:ascii="Lotus Linotype" w:eastAsia="Calibri" w:hAnsi="Lotus Linotype" w:cs="Traditional Arabic"/>
          <w:bCs/>
          <w:color w:val="000000" w:themeColor="text1"/>
          <w:sz w:val="36"/>
          <w:szCs w:val="36"/>
          <w:vertAlign w:val="superscript"/>
          <w:rtl/>
        </w:rPr>
        <w:t>(</w:t>
      </w:r>
      <w:r w:rsidRPr="004B5429">
        <w:rPr>
          <w:rFonts w:ascii="Lotus Linotype" w:eastAsia="Calibri" w:hAnsi="Lotus Linotype" w:cs="Traditional Arabic"/>
          <w:bCs/>
          <w:color w:val="000000" w:themeColor="text1"/>
          <w:szCs w:val="36"/>
          <w:vertAlign w:val="superscript"/>
          <w:rtl/>
        </w:rPr>
        <w:footnoteReference w:id="13"/>
      </w:r>
      <w:r w:rsidRPr="004B5429">
        <w:rPr>
          <w:rFonts w:ascii="Lotus Linotype" w:eastAsia="Calibri" w:hAnsi="Lotus Linotype" w:cs="Traditional Arabic"/>
          <w:bCs/>
          <w:color w:val="000000" w:themeColor="text1"/>
          <w:sz w:val="36"/>
          <w:szCs w:val="36"/>
          <w:vertAlign w:val="superscript"/>
          <w:rtl/>
        </w:rPr>
        <w:t>)</w:t>
      </w:r>
      <w:r w:rsidRPr="004B5429">
        <w:rPr>
          <w:rFonts w:ascii="Traditional Arabic" w:eastAsia="Calibri" w:hAnsi="Traditional Arabic" w:cs="Traditional Arabic" w:hint="cs"/>
          <w:color w:val="000000" w:themeColor="text1"/>
          <w:sz w:val="36"/>
          <w:szCs w:val="36"/>
          <w:rtl/>
        </w:rPr>
        <w:t xml:space="preserve">. </w:t>
      </w:r>
    </w:p>
    <w:p w:rsidR="004E2759" w:rsidRPr="004B5429" w:rsidRDefault="004E2759" w:rsidP="00E0265A">
      <w:pPr>
        <w:widowControl w:val="0"/>
        <w:numPr>
          <w:ilvl w:val="0"/>
          <w:numId w:val="20"/>
        </w:numPr>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لو حصل خلاف بين أطراف التحكيم رجعوا إلى القضاء، دون العكس.</w:t>
      </w:r>
    </w:p>
    <w:p w:rsidR="004E2759" w:rsidRPr="004B5429" w:rsidRDefault="004E2759" w:rsidP="00E0265A">
      <w:pPr>
        <w:widowControl w:val="0"/>
        <w:numPr>
          <w:ilvl w:val="0"/>
          <w:numId w:val="20"/>
        </w:numPr>
        <w:ind w:left="565" w:hanging="567"/>
        <w:contextualSpacing/>
        <w:jc w:val="lowKashida"/>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hint="cs"/>
          <w:color w:val="000000" w:themeColor="text1"/>
          <w:sz w:val="36"/>
          <w:szCs w:val="36"/>
          <w:rtl/>
        </w:rPr>
        <w:t xml:space="preserve">لو كان نفاذُ حُكْمِ </w:t>
      </w:r>
      <w:r w:rsidR="000C6A17">
        <w:rPr>
          <w:rFonts w:ascii="Traditional Arabic" w:eastAsia="Calibri" w:hAnsi="Traditional Arabic" w:cs="Traditional Arabic" w:hint="cs"/>
          <w:color w:val="000000" w:themeColor="text1"/>
          <w:sz w:val="36"/>
          <w:szCs w:val="36"/>
          <w:rtl/>
        </w:rPr>
        <w:t>الحَكَم</w:t>
      </w:r>
      <w:r w:rsidRPr="004B5429">
        <w:rPr>
          <w:rFonts w:ascii="Traditional Arabic" w:eastAsia="Calibri" w:hAnsi="Traditional Arabic" w:cs="Traditional Arabic" w:hint="cs"/>
          <w:color w:val="000000" w:themeColor="text1"/>
          <w:sz w:val="36"/>
          <w:szCs w:val="36"/>
          <w:rtl/>
        </w:rPr>
        <w:t xml:space="preserve"> متوقفٌ على تدخل السلطات التنفيذية، فلا بد من مصادقة القضاء على </w:t>
      </w:r>
      <w:r w:rsidRPr="004B5429">
        <w:rPr>
          <w:rFonts w:ascii="Traditional Arabic" w:eastAsia="Calibri" w:hAnsi="Traditional Arabic" w:cs="Traditional Arabic" w:hint="cs"/>
          <w:color w:val="000000" w:themeColor="text1"/>
          <w:sz w:val="36"/>
          <w:szCs w:val="36"/>
          <w:rtl/>
        </w:rPr>
        <w:lastRenderedPageBreak/>
        <w:t>الحكم، بخلاف العكس.</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الرابع: أركان التحكيم وشروطه:</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أولا: أركان التحكيم: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عقد التحكيم شأنه شأن العقود الأُخَر له خمسة أركان؛ هي العاقدان، والعوضان، والصيغة:</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 xml:space="preserve">الركن الأول: </w:t>
      </w:r>
      <w:r w:rsidRPr="004B5429">
        <w:rPr>
          <w:rFonts w:ascii="Traditional Arabic" w:hAnsi="Traditional Arabic" w:cs="Traditional Arabic" w:hint="cs"/>
          <w:color w:val="000000" w:themeColor="text1"/>
          <w:sz w:val="36"/>
          <w:szCs w:val="36"/>
          <w:rtl/>
          <w:lang w:eastAsia="ar-SA"/>
        </w:rPr>
        <w:t>العاقد الأول، ويسمى: المحكِّم، وهو الطرفان المتنازعان اللذان طلبا التحكيم؛ سواء أكانا شخصين أم أكثر من باب أولى، وسواء أكانا شخصيتين حقيقيتين أم اعتباريتين، أم أحدهما كذلك دون الآخر.</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 xml:space="preserve">الركن الثاني: </w:t>
      </w:r>
      <w:r w:rsidRPr="004B5429">
        <w:rPr>
          <w:rFonts w:ascii="Traditional Arabic" w:hAnsi="Traditional Arabic" w:cs="Traditional Arabic" w:hint="cs"/>
          <w:color w:val="000000" w:themeColor="text1"/>
          <w:sz w:val="36"/>
          <w:szCs w:val="36"/>
          <w:rtl/>
          <w:lang w:eastAsia="ar-SA"/>
        </w:rPr>
        <w:t>العاقد الثاني، ويسمى: المحكَّم، وأيضا الحَكم. وهو من طُلب منه التحكيم. وقد يكون فردًا أو أكثر، كما أنه قد يكون هيئة اعتبارية.</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الركن الثالث:</w:t>
      </w:r>
      <w:r w:rsidRPr="004B5429">
        <w:rPr>
          <w:rFonts w:ascii="Traditional Arabic" w:hAnsi="Traditional Arabic" w:cs="Traditional Arabic" w:hint="cs"/>
          <w:color w:val="000000" w:themeColor="text1"/>
          <w:sz w:val="36"/>
          <w:szCs w:val="36"/>
          <w:rtl/>
          <w:lang w:eastAsia="ar-SA"/>
        </w:rPr>
        <w:t xml:space="preserve"> المعقود عليه، وهو ما طُلب من </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الفصل فيه</w:t>
      </w:r>
      <w:r w:rsidR="00E75F53">
        <w:rPr>
          <w:rFonts w:ascii="Traditional Arabic" w:hAnsi="Traditional Arabic" w:cs="Traditional Arabic" w:hint="cs"/>
          <w:color w:val="000000" w:themeColor="text1"/>
          <w:sz w:val="36"/>
          <w:szCs w:val="36"/>
          <w:rtl/>
          <w:lang w:eastAsia="ar-SA"/>
        </w:rPr>
        <w:t xml:space="preserve">؛ لذلك ليس له </w:t>
      </w:r>
      <w:r w:rsidR="00CA2196">
        <w:rPr>
          <w:rFonts w:ascii="Traditional Arabic" w:hAnsi="Traditional Arabic" w:cs="Traditional Arabic" w:hint="cs"/>
          <w:color w:val="000000" w:themeColor="text1"/>
          <w:sz w:val="36"/>
          <w:szCs w:val="36"/>
          <w:rtl/>
          <w:lang w:eastAsia="ar-SA"/>
        </w:rPr>
        <w:t>النظر في طلب غير وارد في اتفاق التحكيم</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137337">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الركن الرابع:</w:t>
      </w:r>
      <w:r w:rsidRPr="004B5429">
        <w:rPr>
          <w:rFonts w:ascii="Traditional Arabic" w:hAnsi="Traditional Arabic" w:cs="Traditional Arabic" w:hint="cs"/>
          <w:color w:val="000000" w:themeColor="text1"/>
          <w:sz w:val="36"/>
          <w:szCs w:val="36"/>
          <w:rtl/>
          <w:lang w:eastAsia="ar-SA"/>
        </w:rPr>
        <w:t xml:space="preserve"> العوض، وهو ما </w:t>
      </w:r>
      <w:r w:rsidR="00137337" w:rsidRPr="004B5429">
        <w:rPr>
          <w:rFonts w:ascii="Traditional Arabic" w:hAnsi="Traditional Arabic" w:cs="Traditional Arabic" w:hint="cs"/>
          <w:color w:val="000000" w:themeColor="text1"/>
          <w:sz w:val="36"/>
          <w:szCs w:val="36"/>
          <w:rtl/>
          <w:lang w:eastAsia="ar-SA"/>
        </w:rPr>
        <w:t xml:space="preserve">يستحقه </w:t>
      </w:r>
      <w:r w:rsidR="000C6A17">
        <w:rPr>
          <w:rFonts w:ascii="Traditional Arabic" w:hAnsi="Traditional Arabic" w:cs="Traditional Arabic" w:hint="cs"/>
          <w:color w:val="000000" w:themeColor="text1"/>
          <w:sz w:val="36"/>
          <w:szCs w:val="36"/>
          <w:rtl/>
          <w:lang w:eastAsia="ar-SA"/>
        </w:rPr>
        <w:t>الحَكَم</w:t>
      </w:r>
      <w:r w:rsidR="00137337" w:rsidRPr="004B5429">
        <w:rPr>
          <w:rFonts w:ascii="Traditional Arabic" w:hAnsi="Traditional Arabic" w:cs="Traditional Arabic" w:hint="cs"/>
          <w:color w:val="000000" w:themeColor="text1"/>
          <w:sz w:val="36"/>
          <w:szCs w:val="36"/>
          <w:rtl/>
          <w:lang w:eastAsia="ar-SA"/>
        </w:rPr>
        <w:t xml:space="preserve"> مقابل التحكيم، سواء أكان من طرفي النزاع أم من طرف </w:t>
      </w:r>
      <w:r w:rsidR="00CA2196">
        <w:rPr>
          <w:rFonts w:ascii="Traditional Arabic" w:hAnsi="Traditional Arabic" w:cs="Traditional Arabic" w:hint="cs"/>
          <w:color w:val="000000" w:themeColor="text1"/>
          <w:sz w:val="36"/>
          <w:szCs w:val="36"/>
          <w:rtl/>
          <w:lang w:eastAsia="ar-SA"/>
        </w:rPr>
        <w:t>ثالث</w:t>
      </w:r>
      <w:r w:rsidR="00137337" w:rsidRPr="004B5429">
        <w:rPr>
          <w:rFonts w:ascii="Traditional Arabic" w:hAnsi="Traditional Arabic" w:cs="Traditional Arabic" w:hint="cs"/>
          <w:color w:val="000000" w:themeColor="text1"/>
          <w:sz w:val="36"/>
          <w:szCs w:val="36"/>
          <w:rtl/>
          <w:lang w:eastAsia="ar-SA"/>
        </w:rPr>
        <w:t xml:space="preserve">، وسواء أكان العوض ماديا أم معنويا. كما يملك </w:t>
      </w:r>
      <w:r w:rsidR="000C6A17">
        <w:rPr>
          <w:rFonts w:ascii="Traditional Arabic" w:hAnsi="Traditional Arabic" w:cs="Traditional Arabic" w:hint="cs"/>
          <w:color w:val="000000" w:themeColor="text1"/>
          <w:sz w:val="36"/>
          <w:szCs w:val="36"/>
          <w:rtl/>
          <w:lang w:eastAsia="ar-SA"/>
        </w:rPr>
        <w:t>الحَكَم</w:t>
      </w:r>
      <w:r w:rsidR="00137337" w:rsidRPr="004B5429">
        <w:rPr>
          <w:rFonts w:ascii="Traditional Arabic" w:hAnsi="Traditional Arabic" w:cs="Traditional Arabic" w:hint="cs"/>
          <w:color w:val="000000" w:themeColor="text1"/>
          <w:sz w:val="36"/>
          <w:szCs w:val="36"/>
          <w:rtl/>
          <w:lang w:eastAsia="ar-SA"/>
        </w:rPr>
        <w:t xml:space="preserve"> التنازل عن العوض والتحكيم مجانا</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الركن الخامس:</w:t>
      </w:r>
      <w:r w:rsidRPr="004B5429">
        <w:rPr>
          <w:rFonts w:ascii="Traditional Arabic" w:hAnsi="Traditional Arabic" w:cs="Traditional Arabic" w:hint="cs"/>
          <w:color w:val="000000" w:themeColor="text1"/>
          <w:sz w:val="36"/>
          <w:szCs w:val="36"/>
          <w:rtl/>
          <w:lang w:eastAsia="ar-SA"/>
        </w:rPr>
        <w:t xml:space="preserve"> الصيغة، وهي الإيجاب والقبول، فهي ما تعبر عن رضى أطراف العقد، وهم: المحكِّمَان المتنازعان من جهة، و</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الذي سيفصل في النزاع بينهما من جهة أخرى. </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والصيغة أهم أركان أي عقد؛ لأنه بوجودها تحصل الأركان الأخَرُ تبعا؛ وبدونها لا أثر للأركان الأخر؛ لهذا عدها علماء الحنفية الركن الوحيد لعقد التحكيم ولأي عقد آخر</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14"/>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ثانيا: شروط التحكيم: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لقد أدرك فقهاؤنا الأوائل أهمية ضبط التحكيم، فأعطوا الشروط جل اهتمامهم من بين بقية أحكام التحكيم الأخَر؛ لأن لجوء المختلفين إلى التحكيم يحصل في الغالب عندما يكونان متفاهمين بشكل كبير، ويرغبان في تضييق دائرة الخلاف بينهما قدر الاستطاعة، </w:t>
      </w:r>
      <w:r w:rsidR="00CA2196">
        <w:rPr>
          <w:rFonts w:ascii="Traditional Arabic" w:hAnsi="Traditional Arabic" w:cs="Traditional Arabic" w:hint="cs"/>
          <w:color w:val="000000" w:themeColor="text1"/>
          <w:sz w:val="36"/>
          <w:szCs w:val="36"/>
          <w:rtl/>
          <w:lang w:eastAsia="ar-SA"/>
        </w:rPr>
        <w:t>وأيضا</w:t>
      </w:r>
      <w:r w:rsidRPr="004B5429">
        <w:rPr>
          <w:rFonts w:ascii="Traditional Arabic" w:hAnsi="Traditional Arabic" w:cs="Traditional Arabic" w:hint="cs"/>
          <w:color w:val="000000" w:themeColor="text1"/>
          <w:sz w:val="36"/>
          <w:szCs w:val="36"/>
          <w:rtl/>
          <w:lang w:eastAsia="ar-SA"/>
        </w:rPr>
        <w:t xml:space="preserve"> يسعيان إلى إنهائه في أقصر وقت ممكن، فيتراضيان على اختيار </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الذي سيفصل بينهما. فمهمة التحكيم يجب أن تكون وفق شروط واضحة وضوابط دقيقة؛ حتى لا يؤدي التحكيم إلى تعقيد القضية المتنازع عليها، مما يضطر الأطراف (بما فيهم </w:t>
      </w:r>
      <w:r w:rsidRPr="004B5429">
        <w:rPr>
          <w:rFonts w:ascii="Traditional Arabic" w:hAnsi="Traditional Arabic" w:cs="Traditional Arabic" w:hint="cs"/>
          <w:color w:val="000000" w:themeColor="text1"/>
          <w:sz w:val="36"/>
          <w:szCs w:val="36"/>
          <w:rtl/>
          <w:lang w:eastAsia="ar-SA"/>
        </w:rPr>
        <w:lastRenderedPageBreak/>
        <w:t xml:space="preserve">الحَكَم) إلى اللجوء إلى القضاء، فيعودون إلى بداية النزاع بعد أن استنفذوا فرصا كثيرة للحل، مما يجعل </w:t>
      </w:r>
      <w:r w:rsidR="00C90601">
        <w:rPr>
          <w:rFonts w:ascii="Traditional Arabic" w:eastAsia="Calibri" w:hAnsi="Traditional Arabic" w:cs="Traditional Arabic" w:hint="cs"/>
          <w:color w:val="000000" w:themeColor="text1"/>
          <w:sz w:val="36"/>
          <w:szCs w:val="36"/>
          <w:rtl/>
        </w:rPr>
        <w:t>التحكيم بلا جدوى وإنما عبء إضافي فحسب.</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وهذه الشروط تختلف من مذهب إلى آخر ولاسيما في التفاصيل، وليس هذا مقامًا لبسطها؛ لأن موضوع البحث يركِّز على حقيقة التحكيم المتفق عليها بين الفقهاء والقانونيين؛ لهذا سيتم الاكتفاء بالشروط الأساسية التي هي محل وفاق (في الجملة) بين الفقهاء:</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الشرط الأول:</w:t>
      </w:r>
      <w:r w:rsidRPr="004B5429">
        <w:rPr>
          <w:rFonts w:ascii="Traditional Arabic" w:hAnsi="Traditional Arabic" w:cs="Traditional Arabic" w:hint="cs"/>
          <w:color w:val="000000" w:themeColor="text1"/>
          <w:sz w:val="36"/>
          <w:szCs w:val="36"/>
          <w:rtl/>
          <w:lang w:eastAsia="ar-SA"/>
        </w:rPr>
        <w:t xml:space="preserve"> أن تتحقق شروط العقد، ومن بينها: أن يكون المحكِّمان و</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أهلا للتعاقد؛ لأن التحكيم عقد، ولا يصح التعاقد إلا من جائز التصرف</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15"/>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 xml:space="preserve">. </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 xml:space="preserve">الشرط الثاني: </w:t>
      </w:r>
      <w:r w:rsidRPr="004B5429">
        <w:rPr>
          <w:rFonts w:ascii="Traditional Arabic" w:hAnsi="Traditional Arabic" w:cs="Traditional Arabic" w:hint="cs"/>
          <w:color w:val="000000" w:themeColor="text1"/>
          <w:sz w:val="36"/>
          <w:szCs w:val="36"/>
          <w:rtl/>
          <w:lang w:eastAsia="ar-SA"/>
        </w:rPr>
        <w:t xml:space="preserve">أن يكون </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أهلا للتحكيم. وهذا الشرط بهذه الصيغة محل وفاق بين الفقهاء</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16"/>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 xml:space="preserve">، لكن متى يكون </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أهلا للتحكيم؟ هذا محل خلاف لدى الفقهاء.</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والذي يظهر </w:t>
      </w:r>
      <w:r w:rsidRPr="004B5429">
        <w:rPr>
          <w:rFonts w:ascii="Traditional Arabic" w:hAnsi="Traditional Arabic" w:cs="Traditional Arabic"/>
          <w:color w:val="000000" w:themeColor="text1"/>
          <w:sz w:val="36"/>
          <w:szCs w:val="36"/>
          <w:rtl/>
          <w:lang w:eastAsia="ar-SA"/>
        </w:rPr>
        <w:t>–</w:t>
      </w:r>
      <w:r w:rsidRPr="004B5429">
        <w:rPr>
          <w:rFonts w:ascii="Traditional Arabic" w:hAnsi="Traditional Arabic" w:cs="Traditional Arabic" w:hint="cs"/>
          <w:color w:val="000000" w:themeColor="text1"/>
          <w:sz w:val="36"/>
          <w:szCs w:val="36"/>
          <w:rtl/>
          <w:lang w:eastAsia="ar-SA"/>
        </w:rPr>
        <w:t xml:space="preserve">والله أعلم- أنه لا بد أن يكون </w:t>
      </w:r>
      <w:r w:rsidR="000C6A17">
        <w:rPr>
          <w:rFonts w:ascii="Traditional Arabic" w:hAnsi="Traditional Arabic" w:cs="Traditional Arabic" w:hint="cs"/>
          <w:color w:val="000000" w:themeColor="text1"/>
          <w:sz w:val="36"/>
          <w:szCs w:val="36"/>
          <w:rtl/>
          <w:lang w:eastAsia="ar-SA"/>
        </w:rPr>
        <w:t>الحَكَم</w:t>
      </w:r>
      <w:r w:rsidRPr="004B5429">
        <w:rPr>
          <w:rFonts w:ascii="Traditional Arabic" w:hAnsi="Traditional Arabic" w:cs="Traditional Arabic" w:hint="cs"/>
          <w:color w:val="000000" w:themeColor="text1"/>
          <w:sz w:val="36"/>
          <w:szCs w:val="36"/>
          <w:rtl/>
          <w:lang w:eastAsia="ar-SA"/>
        </w:rPr>
        <w:t xml:space="preserve"> أهلا للاجتهاد والقضاء، أو يرجع إلى أهل الاجتهاد قبل إصداره للحكم؛ لأن ما يصدره حكمٌ شرعي، يحصل به إرجاع الحقوق إلى أصحابها، فتعين أن يكون موافقا للشرع. فالمحكَّم أقرب إلى القاضي منه إلى المصلِح؛ لأن الخصمان عندما يلجآن إلى المحكَّم ليس باعتبارهما مستعدان للتنازل عن بعض الحق، كما هو الحال في التصالح؛ وإنما للفصل في النزاع بما يغلب على الظن أنه شرع الله تعالى، وهذا لا يتحقق إلا إذا كان المحكَّم أهلا للاجتهاد، أو على أقل تقدير يَرجِع ُإليهم قبل إصدار الحكم </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17"/>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والأدلة على وجوب الحكم في فصل الخصومات بشرع الله تعالى، وعدم جواز التحاكم إلى غيره كثيرة </w:t>
      </w:r>
      <w:r w:rsidRPr="004B5429">
        <w:rPr>
          <w:rFonts w:ascii="Traditional Arabic" w:hAnsi="Traditional Arabic" w:cs="Traditional Arabic" w:hint="cs"/>
          <w:color w:val="000000" w:themeColor="text1"/>
          <w:sz w:val="36"/>
          <w:szCs w:val="36"/>
          <w:rtl/>
          <w:lang w:eastAsia="ar-SA"/>
        </w:rPr>
        <w:lastRenderedPageBreak/>
        <w:t xml:space="preserve">جدا؛ منها: </w:t>
      </w:r>
    </w:p>
    <w:p w:rsidR="004E2759" w:rsidRPr="004B5429" w:rsidRDefault="004E2759" w:rsidP="00E0265A">
      <w:pPr>
        <w:widowControl w:val="0"/>
        <w:ind w:firstLine="567"/>
        <w:jc w:val="lowKashida"/>
        <w:rPr>
          <w:rFonts w:eastAsiaTheme="minorHAnsi"/>
          <w:color w:val="000000" w:themeColor="text1"/>
          <w:sz w:val="27"/>
          <w:szCs w:val="27"/>
          <w:rtl/>
        </w:rPr>
      </w:pPr>
      <w:r w:rsidRPr="004B5429">
        <w:rPr>
          <w:rFonts w:ascii="Traditional Arabic" w:hAnsi="Traditional Arabic" w:cs="Traditional Arabic" w:hint="cs"/>
          <w:color w:val="000000" w:themeColor="text1"/>
          <w:sz w:val="36"/>
          <w:szCs w:val="36"/>
          <w:rtl/>
          <w:lang w:eastAsia="ar-SA"/>
        </w:rPr>
        <w:t xml:space="preserve">1. قوله تعالى: </w:t>
      </w:r>
      <w:r w:rsidRPr="004B5429">
        <w:rPr>
          <w:rFonts w:ascii="QCF_BSML" w:eastAsiaTheme="minorHAnsi" w:hAnsi="QCF_BSML" w:cs="QCF_BSML"/>
          <w:color w:val="000000" w:themeColor="text1"/>
          <w:sz w:val="35"/>
          <w:szCs w:val="35"/>
          <w:rtl/>
        </w:rPr>
        <w:t xml:space="preserve"> ﮋ</w:t>
      </w:r>
      <w:r w:rsidRPr="004B5429">
        <w:rPr>
          <w:rFonts w:ascii="QCF_BSML" w:eastAsiaTheme="minorHAnsi" w:hAnsi="QCF_BSML" w:cs="QCF_BSML"/>
          <w:color w:val="000000" w:themeColor="text1"/>
          <w:sz w:val="2"/>
          <w:szCs w:val="2"/>
          <w:rtl/>
        </w:rPr>
        <w:t xml:space="preserve"> </w:t>
      </w:r>
      <w:r w:rsidRPr="004B5429">
        <w:rPr>
          <w:rFonts w:ascii="QCF_P088" w:eastAsiaTheme="minorHAnsi" w:hAnsi="QCF_P088" w:cs="QCF_P088"/>
          <w:color w:val="000000" w:themeColor="text1"/>
          <w:sz w:val="35"/>
          <w:szCs w:val="35"/>
          <w:rtl/>
        </w:rPr>
        <w:t>ﯜ</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ﯝ</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ﯞ</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ﯟ</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ﯠ</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ﯡ</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ﯢ</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ﯣ</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ﯤ</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ﯥ</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ﯦ</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ﯧ</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ﯨ</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ﯩ</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ﯪ</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ﯫ</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ﯬ</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ﯭ</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ﯮ</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ﯯ</w:t>
      </w:r>
      <w:r w:rsidRPr="004B5429">
        <w:rPr>
          <w:rFonts w:ascii="QCF_P088" w:eastAsiaTheme="minorHAnsi" w:hAnsi="QCF_P088" w:cs="QCF_P088"/>
          <w:color w:val="000000" w:themeColor="text1"/>
          <w:sz w:val="2"/>
          <w:szCs w:val="2"/>
          <w:rtl/>
        </w:rPr>
        <w:t xml:space="preserve">  </w:t>
      </w:r>
      <w:r w:rsidRPr="004B5429">
        <w:rPr>
          <w:rFonts w:ascii="QCF_BSML" w:eastAsiaTheme="minorHAnsi" w:hAnsi="QCF_BSML" w:cs="QCF_BSML"/>
          <w:color w:val="000000" w:themeColor="text1"/>
          <w:sz w:val="35"/>
          <w:szCs w:val="35"/>
          <w:rtl/>
        </w:rPr>
        <w:t>ﮊ</w:t>
      </w:r>
      <w:r w:rsidRPr="004B5429">
        <w:rPr>
          <w:rFonts w:eastAsiaTheme="minorHAnsi"/>
          <w:color w:val="000000" w:themeColor="text1"/>
          <w:sz w:val="18"/>
          <w:szCs w:val="18"/>
          <w:rtl/>
        </w:rPr>
        <w:t xml:space="preserve"> </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النساء: ٦٥</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فالآية صريحة بأن التحاكمَ إلى شرع نبينا صلى الله عليه وسلم شرط الإيمان، وبالإعراض عنه إلى غيره ينتفي الإيمان. ولا يكفي مجرد طلب الحكم بشرع الله، بل لابد أن يكون ذلك في منتهى الرضا والتسليم بالنتائج. وعلى هذا فلا يجوز للمسلم التحاكم إلى شخص أو جهة وهو يعلم بأنها غير مؤهلة للحكم بشرع الله تعالى.</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2. قوله تعالى:</w:t>
      </w:r>
      <w:r w:rsidRPr="004B5429">
        <w:rPr>
          <w:rFonts w:eastAsiaTheme="minorHAnsi"/>
          <w:color w:val="000000" w:themeColor="text1"/>
          <w:sz w:val="2"/>
          <w:szCs w:val="2"/>
        </w:rPr>
        <w:t xml:space="preserve"> </w:t>
      </w:r>
      <w:r w:rsidRPr="004B5429">
        <w:rPr>
          <w:rFonts w:ascii="QCF_BSML" w:eastAsiaTheme="minorHAnsi" w:hAnsi="QCF_BSML" w:cs="QCF_BSML"/>
          <w:color w:val="000000" w:themeColor="text1"/>
          <w:sz w:val="35"/>
          <w:szCs w:val="35"/>
          <w:rtl/>
        </w:rPr>
        <w:t>ﮋ</w:t>
      </w:r>
      <w:r w:rsidRPr="004B5429">
        <w:rPr>
          <w:rFonts w:ascii="QCF_BSML" w:eastAsiaTheme="minorHAnsi" w:hAnsi="QCF_BSML" w:cs="QCF_BSML"/>
          <w:color w:val="000000" w:themeColor="text1"/>
          <w:sz w:val="2"/>
          <w:szCs w:val="2"/>
          <w:rtl/>
        </w:rPr>
        <w:t xml:space="preserve"> </w:t>
      </w:r>
      <w:r w:rsidRPr="004B5429">
        <w:rPr>
          <w:rFonts w:ascii="QCF_P088" w:eastAsiaTheme="minorHAnsi" w:hAnsi="QCF_P088" w:cs="QCF_P088"/>
          <w:color w:val="000000" w:themeColor="text1"/>
          <w:sz w:val="35"/>
          <w:szCs w:val="35"/>
          <w:rtl/>
        </w:rPr>
        <w:t>ﭑ</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ﭒ</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ﭓ</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ﭔ</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ﭕ</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ﭖ</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ﭗ</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ﭘ</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ﭙ</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ﭚ</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ﭛ</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ﭜ</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ﭝ</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ﭞ</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ﭟ</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ﭠ</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ﭡ</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ﭢ</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ﭣ</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ﭤ</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ﭥ</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ﭦ</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ﭧ</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ﭨ</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ﭩ</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ﭪ</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ﭫ</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ﭬ</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ﭭ</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ﭮ</w:t>
      </w:r>
      <w:r w:rsidRPr="004B5429">
        <w:rPr>
          <w:rFonts w:ascii="QCF_P088" w:eastAsiaTheme="minorHAnsi" w:hAnsi="QCF_P088" w:cs="QCF_P088"/>
          <w:color w:val="000000" w:themeColor="text1"/>
          <w:sz w:val="2"/>
          <w:szCs w:val="2"/>
          <w:rtl/>
        </w:rPr>
        <w:t xml:space="preserve"> </w:t>
      </w:r>
      <w:r w:rsidRPr="004B5429">
        <w:rPr>
          <w:rFonts w:ascii="QCF_P088" w:eastAsiaTheme="minorHAnsi" w:hAnsi="QCF_P088" w:cs="QCF_P088"/>
          <w:color w:val="000000" w:themeColor="text1"/>
          <w:sz w:val="35"/>
          <w:szCs w:val="35"/>
          <w:rtl/>
        </w:rPr>
        <w:t>ﭯ</w:t>
      </w:r>
      <w:r w:rsidRPr="004B5429">
        <w:rPr>
          <w:rFonts w:ascii="QCF_P088" w:eastAsiaTheme="minorHAnsi" w:hAnsi="QCF_P088" w:cs="QCF_P088"/>
          <w:color w:val="000000" w:themeColor="text1"/>
          <w:sz w:val="2"/>
          <w:szCs w:val="2"/>
          <w:rtl/>
        </w:rPr>
        <w:t xml:space="preserve"> </w:t>
      </w:r>
      <w:r w:rsidRPr="004B5429">
        <w:rPr>
          <w:rFonts w:ascii="QCF_BSML" w:eastAsiaTheme="minorHAnsi" w:hAnsi="QCF_BSML" w:cs="QCF_BSML"/>
          <w:color w:val="000000" w:themeColor="text1"/>
          <w:sz w:val="35"/>
          <w:szCs w:val="35"/>
          <w:rtl/>
        </w:rPr>
        <w:t>ﮊ</w:t>
      </w:r>
      <w:r w:rsidRPr="004B5429">
        <w:rPr>
          <w:rFonts w:eastAsiaTheme="minorHAnsi"/>
          <w:color w:val="000000" w:themeColor="text1"/>
          <w:sz w:val="18"/>
          <w:szCs w:val="18"/>
          <w:rtl/>
        </w:rPr>
        <w:t xml:space="preserve"> </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النساء: ٦٠</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فالآية </w:t>
      </w:r>
      <w:r w:rsidR="00D61E50">
        <w:rPr>
          <w:rFonts w:ascii="Traditional Arabic" w:hAnsi="Traditional Arabic" w:cs="Traditional Arabic" w:hint="cs"/>
          <w:color w:val="000000" w:themeColor="text1"/>
          <w:sz w:val="36"/>
          <w:szCs w:val="36"/>
          <w:rtl/>
          <w:lang w:eastAsia="ar-SA"/>
        </w:rPr>
        <w:t>وصفت</w:t>
      </w:r>
      <w:r w:rsidRPr="004B5429">
        <w:rPr>
          <w:rFonts w:ascii="Traditional Arabic" w:hAnsi="Traditional Arabic" w:cs="Traditional Arabic" w:hint="cs"/>
          <w:color w:val="000000" w:themeColor="text1"/>
          <w:sz w:val="36"/>
          <w:szCs w:val="36"/>
          <w:rtl/>
          <w:lang w:eastAsia="ar-SA"/>
        </w:rPr>
        <w:t xml:space="preserve"> </w:t>
      </w:r>
      <w:r w:rsidR="00D61E50">
        <w:rPr>
          <w:rFonts w:ascii="Traditional Arabic" w:hAnsi="Traditional Arabic" w:cs="Traditional Arabic" w:hint="cs"/>
          <w:color w:val="000000" w:themeColor="text1"/>
          <w:sz w:val="36"/>
          <w:szCs w:val="36"/>
          <w:rtl/>
          <w:lang w:eastAsia="ar-SA"/>
        </w:rPr>
        <w:t>من يريد الإعراض عن شرع الله</w:t>
      </w:r>
      <w:r w:rsidRPr="004B5429">
        <w:rPr>
          <w:rFonts w:ascii="Traditional Arabic" w:hAnsi="Traditional Arabic" w:cs="Traditional Arabic" w:hint="cs"/>
          <w:color w:val="000000" w:themeColor="text1"/>
          <w:sz w:val="36"/>
          <w:szCs w:val="36"/>
          <w:rtl/>
          <w:lang w:eastAsia="ar-SA"/>
        </w:rPr>
        <w:t xml:space="preserve"> إلى غير شرع الله</w:t>
      </w:r>
      <w:r w:rsidR="00D61E50">
        <w:rPr>
          <w:rFonts w:ascii="Traditional Arabic" w:hAnsi="Traditional Arabic" w:cs="Traditional Arabic" w:hint="cs"/>
          <w:color w:val="000000" w:themeColor="text1"/>
          <w:sz w:val="36"/>
          <w:szCs w:val="36"/>
          <w:rtl/>
          <w:lang w:eastAsia="ar-SA"/>
        </w:rPr>
        <w:t>، بأنه ي</w:t>
      </w:r>
      <w:r w:rsidRPr="004B5429">
        <w:rPr>
          <w:rFonts w:ascii="Traditional Arabic" w:hAnsi="Traditional Arabic" w:cs="Traditional Arabic" w:hint="cs"/>
          <w:color w:val="000000" w:themeColor="text1"/>
          <w:sz w:val="36"/>
          <w:szCs w:val="36"/>
          <w:rtl/>
          <w:lang w:eastAsia="ar-SA"/>
        </w:rPr>
        <w:t xml:space="preserve">تحاكم إلى الطاغوت، ومن </w:t>
      </w:r>
      <w:r w:rsidR="00A156BA">
        <w:rPr>
          <w:rFonts w:ascii="Traditional Arabic" w:hAnsi="Traditional Arabic" w:cs="Traditional Arabic" w:hint="cs"/>
          <w:color w:val="000000" w:themeColor="text1"/>
          <w:sz w:val="36"/>
          <w:szCs w:val="36"/>
          <w:rtl/>
          <w:lang w:eastAsia="ar-SA"/>
        </w:rPr>
        <w:t>يفض</w:t>
      </w:r>
      <w:r w:rsidR="00D61E50">
        <w:rPr>
          <w:rFonts w:ascii="Traditional Arabic" w:hAnsi="Traditional Arabic" w:cs="Traditional Arabic" w:hint="cs"/>
          <w:color w:val="000000" w:themeColor="text1"/>
          <w:sz w:val="36"/>
          <w:szCs w:val="36"/>
          <w:rtl/>
          <w:lang w:eastAsia="ar-SA"/>
        </w:rPr>
        <w:t>ِّ</w:t>
      </w:r>
      <w:r w:rsidR="00A156BA">
        <w:rPr>
          <w:rFonts w:ascii="Traditional Arabic" w:hAnsi="Traditional Arabic" w:cs="Traditional Arabic" w:hint="cs"/>
          <w:color w:val="000000" w:themeColor="text1"/>
          <w:sz w:val="36"/>
          <w:szCs w:val="36"/>
          <w:rtl/>
          <w:lang w:eastAsia="ar-SA"/>
        </w:rPr>
        <w:t xml:space="preserve">ل حكم </w:t>
      </w:r>
      <w:r w:rsidRPr="004B5429">
        <w:rPr>
          <w:rFonts w:ascii="Traditional Arabic" w:hAnsi="Traditional Arabic" w:cs="Traditional Arabic" w:hint="cs"/>
          <w:color w:val="000000" w:themeColor="text1"/>
          <w:sz w:val="36"/>
          <w:szCs w:val="36"/>
          <w:rtl/>
          <w:lang w:eastAsia="ar-SA"/>
        </w:rPr>
        <w:t>الطاغوت</w:t>
      </w:r>
      <w:r w:rsidR="00D61E50">
        <w:rPr>
          <w:rFonts w:ascii="Traditional Arabic" w:hAnsi="Traditional Arabic" w:cs="Traditional Arabic" w:hint="cs"/>
          <w:color w:val="000000" w:themeColor="text1"/>
          <w:sz w:val="36"/>
          <w:szCs w:val="36"/>
          <w:rtl/>
          <w:lang w:eastAsia="ar-SA"/>
        </w:rPr>
        <w:t xml:space="preserve"> على حكم الشرع؛</w:t>
      </w:r>
      <w:r w:rsidRPr="004B5429">
        <w:rPr>
          <w:rFonts w:ascii="Traditional Arabic" w:hAnsi="Traditional Arabic" w:cs="Traditional Arabic" w:hint="cs"/>
          <w:color w:val="000000" w:themeColor="text1"/>
          <w:sz w:val="36"/>
          <w:szCs w:val="36"/>
          <w:rtl/>
          <w:lang w:eastAsia="ar-SA"/>
        </w:rPr>
        <w:t xml:space="preserve"> فهو غير صادق في زعمه الإيمان بالله تعالى. وعلى هذا فلا يجوز للمسلم التحاكم إلى شخص أو جهة وهو يعلم أنها غير مؤهلة بالحكم بشرع الله تعالى، على الرغم من قدرته التحاكم إلى شرع الله تعالى.</w:t>
      </w:r>
    </w:p>
    <w:p w:rsidR="004E2759" w:rsidRPr="004B5429" w:rsidRDefault="004E2759" w:rsidP="00E0265A">
      <w:pPr>
        <w:widowControl w:val="0"/>
        <w:ind w:firstLine="567"/>
        <w:jc w:val="lowKashida"/>
        <w:rPr>
          <w:rFonts w:eastAsiaTheme="minorHAnsi"/>
          <w:color w:val="000000" w:themeColor="text1"/>
          <w:sz w:val="27"/>
          <w:szCs w:val="27"/>
          <w:rtl/>
        </w:rPr>
      </w:pPr>
      <w:r w:rsidRPr="004B5429">
        <w:rPr>
          <w:rFonts w:ascii="Traditional Arabic" w:hAnsi="Traditional Arabic" w:cs="Traditional Arabic" w:hint="cs"/>
          <w:color w:val="000000" w:themeColor="text1"/>
          <w:sz w:val="36"/>
          <w:szCs w:val="36"/>
          <w:rtl/>
          <w:lang w:eastAsia="ar-SA"/>
        </w:rPr>
        <w:t>3. قوله تعالى:</w:t>
      </w:r>
      <w:r w:rsidRPr="004B5429">
        <w:rPr>
          <w:rFonts w:ascii="QCF_BSML" w:eastAsiaTheme="minorHAnsi" w:hAnsi="QCF_BSML" w:cs="QCF_BSML"/>
          <w:color w:val="000000" w:themeColor="text1"/>
          <w:sz w:val="35"/>
          <w:szCs w:val="35"/>
          <w:rtl/>
        </w:rPr>
        <w:t xml:space="preserve"> ﮋ</w:t>
      </w:r>
      <w:r w:rsidRPr="004B5429">
        <w:rPr>
          <w:rFonts w:ascii="QCF_BSML" w:eastAsiaTheme="minorHAnsi" w:hAnsi="QCF_BSML" w:cs="QCF_BSML"/>
          <w:color w:val="000000" w:themeColor="text1"/>
          <w:sz w:val="2"/>
          <w:szCs w:val="2"/>
          <w:rtl/>
        </w:rPr>
        <w:t xml:space="preserve"> </w:t>
      </w:r>
      <w:r w:rsidRPr="004B5429">
        <w:rPr>
          <w:rFonts w:ascii="QCF_P084" w:eastAsiaTheme="minorHAnsi" w:hAnsi="QCF_P084" w:cs="QCF_P084"/>
          <w:color w:val="000000" w:themeColor="text1"/>
          <w:sz w:val="35"/>
          <w:szCs w:val="35"/>
          <w:rtl/>
        </w:rPr>
        <w:t>ﭾ</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ﭿ</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ﮀ</w:t>
      </w:r>
      <w:r w:rsidR="00A156BA">
        <w:rPr>
          <w:rFonts w:ascii="QCF_P084" w:eastAsiaTheme="minorHAnsi" w:hAnsi="QCF_P084" w:cs="QCF_P084" w:hint="cs"/>
          <w:color w:val="000000" w:themeColor="text1"/>
          <w:sz w:val="35"/>
          <w:szCs w:val="35"/>
          <w:rtl/>
        </w:rPr>
        <w:t xml:space="preserve">  </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ﮁ</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ﮂ</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ﮃ</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ﮄ</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ﮅ</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ﮆ</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ﮇ</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ﮈ</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ﮉ</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ﮊ</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ﮋ</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ﮌ</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ﮍ</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ﮎﮏ</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ﮐ</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ﮑ</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ﮒ</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ﮓ</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ﮔ</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ﮕ</w:t>
      </w:r>
      <w:r w:rsidRPr="004B5429">
        <w:rPr>
          <w:rFonts w:ascii="QCF_P084" w:eastAsiaTheme="minorHAnsi" w:hAnsi="QCF_P084" w:cs="QCF_P084"/>
          <w:color w:val="000000" w:themeColor="text1"/>
          <w:sz w:val="2"/>
          <w:szCs w:val="2"/>
          <w:rtl/>
        </w:rPr>
        <w:t xml:space="preserve"> </w:t>
      </w:r>
      <w:r w:rsidRPr="004B5429">
        <w:rPr>
          <w:rFonts w:ascii="QCF_BSML" w:eastAsiaTheme="minorHAnsi" w:hAnsi="QCF_BSML" w:cs="QCF_BSML"/>
          <w:color w:val="000000" w:themeColor="text1"/>
          <w:sz w:val="35"/>
          <w:szCs w:val="35"/>
          <w:rtl/>
        </w:rPr>
        <w:t>ﮊ</w:t>
      </w:r>
      <w:r w:rsidRPr="004B5429">
        <w:rPr>
          <w:rFonts w:eastAsiaTheme="minorHAnsi"/>
          <w:color w:val="000000" w:themeColor="text1"/>
          <w:sz w:val="18"/>
          <w:szCs w:val="18"/>
          <w:rtl/>
        </w:rPr>
        <w:t xml:space="preserve"> </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النساء: ٣٥</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ويلحظ في هذه الآية أنها تختلف عن الآيتين السابقتين في كونها تتعلق بالصلح، وليس الفصل في الخصومات؛ حيث جاء فيها </w:t>
      </w:r>
      <w:r w:rsidRPr="004B5429">
        <w:rPr>
          <w:rFonts w:ascii="QCF_BSML" w:eastAsiaTheme="minorHAnsi" w:hAnsi="QCF_BSML" w:cs="QCF_BSML"/>
          <w:color w:val="000000" w:themeColor="text1"/>
          <w:sz w:val="35"/>
          <w:szCs w:val="35"/>
          <w:rtl/>
        </w:rPr>
        <w:t>ﮋ</w:t>
      </w:r>
      <w:r w:rsidRPr="004B5429">
        <w:rPr>
          <w:rFonts w:ascii="QCF_BSML" w:eastAsiaTheme="minorHAnsi" w:hAnsi="QCF_BSML" w:cs="QCF_BSML"/>
          <w:color w:val="000000" w:themeColor="text1"/>
          <w:sz w:val="2"/>
          <w:szCs w:val="2"/>
          <w:rtl/>
        </w:rPr>
        <w:t xml:space="preserve"> </w:t>
      </w:r>
      <w:r w:rsidRPr="004B5429">
        <w:rPr>
          <w:rFonts w:ascii="QCF_P084" w:eastAsiaTheme="minorHAnsi" w:hAnsi="QCF_P084" w:cs="QCF_P084"/>
          <w:color w:val="000000" w:themeColor="text1"/>
          <w:sz w:val="35"/>
          <w:szCs w:val="35"/>
          <w:rtl/>
        </w:rPr>
        <w:t>ﮉ</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ﮊ</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ﮋ</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ﮌ</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ﮍ</w:t>
      </w:r>
      <w:r w:rsidRPr="004B5429">
        <w:rPr>
          <w:rFonts w:ascii="QCF_P084" w:eastAsiaTheme="minorHAnsi" w:hAnsi="QCF_P084" w:cs="QCF_P084"/>
          <w:color w:val="000000" w:themeColor="text1"/>
          <w:sz w:val="2"/>
          <w:szCs w:val="2"/>
          <w:rtl/>
        </w:rPr>
        <w:t xml:space="preserve"> </w:t>
      </w:r>
      <w:r w:rsidRPr="004B5429">
        <w:rPr>
          <w:rFonts w:ascii="QCF_P084" w:eastAsiaTheme="minorHAnsi" w:hAnsi="QCF_P084" w:cs="QCF_P084"/>
          <w:color w:val="000000" w:themeColor="text1"/>
          <w:sz w:val="35"/>
          <w:szCs w:val="35"/>
          <w:rtl/>
        </w:rPr>
        <w:t>ﮎﮏ</w:t>
      </w:r>
      <w:r w:rsidRPr="004B5429">
        <w:rPr>
          <w:rFonts w:ascii="QCF_BSML" w:eastAsiaTheme="minorHAnsi" w:hAnsi="QCF_BSML" w:cs="QCF_BSML"/>
          <w:color w:val="000000" w:themeColor="text1"/>
          <w:sz w:val="35"/>
          <w:szCs w:val="35"/>
          <w:rtl/>
        </w:rPr>
        <w:t>ﮊ</w:t>
      </w:r>
      <w:r w:rsidRPr="004B5429">
        <w:rPr>
          <w:rFonts w:eastAsiaTheme="minorHAnsi"/>
          <w:color w:val="000000" w:themeColor="text1"/>
          <w:sz w:val="18"/>
          <w:szCs w:val="18"/>
          <w:rtl/>
        </w:rPr>
        <w:t xml:space="preserve"> </w:t>
      </w:r>
      <w:r w:rsidRPr="004B5429">
        <w:rPr>
          <w:rFonts w:ascii="Traditional Arabic" w:hAnsi="Traditional Arabic" w:cs="Traditional Arabic" w:hint="cs"/>
          <w:color w:val="000000" w:themeColor="text1"/>
          <w:sz w:val="36"/>
          <w:szCs w:val="36"/>
          <w:rtl/>
          <w:lang w:eastAsia="ar-SA"/>
        </w:rPr>
        <w:t>؛ فقد أجازت تحكيم حكمين، أحدهما يمثل الزوج، والثاني يمثل الزوجة، وقد أتى لفظ الحَكَم مطلقا دون اشتراط العلم الشرعي؛ لأنهما يجتهدان في حل مشكلة اجتماعية محضة بحسب الأصلح للأسرة فحسب. بل فيها إشارة إلى أن الزوجين إذا كانا صادقين في نيتهما الإصلاح فإن الله سيوفق بينهما. وهذا يدل على أن مجال الصلح واسع، بحيث لا يشترط في المصلح أهلية الاجتهاد.</w:t>
      </w:r>
    </w:p>
    <w:p w:rsidR="004E2759" w:rsidRPr="004B5429" w:rsidRDefault="004E2759" w:rsidP="00101F79">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lastRenderedPageBreak/>
        <w:t xml:space="preserve">الشرط الثالث: </w:t>
      </w:r>
      <w:r w:rsidRPr="004B5429">
        <w:rPr>
          <w:rFonts w:ascii="Traditional Arabic" w:hAnsi="Traditional Arabic" w:cs="Traditional Arabic" w:hint="cs"/>
          <w:color w:val="000000" w:themeColor="text1"/>
          <w:sz w:val="36"/>
          <w:szCs w:val="36"/>
          <w:rtl/>
          <w:lang w:eastAsia="ar-SA"/>
        </w:rPr>
        <w:t>ألا</w:t>
      </w:r>
      <w:r w:rsidR="00D61E50">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hint="cs"/>
          <w:color w:val="000000" w:themeColor="text1"/>
          <w:sz w:val="36"/>
          <w:szCs w:val="36"/>
          <w:rtl/>
          <w:lang w:eastAsia="ar-SA"/>
        </w:rPr>
        <w:t xml:space="preserve"> يكون </w:t>
      </w:r>
      <w:r w:rsidR="00177115">
        <w:rPr>
          <w:rFonts w:ascii="Traditional Arabic" w:hAnsi="Traditional Arabic" w:cs="Traditional Arabic" w:hint="cs"/>
          <w:color w:val="000000" w:themeColor="text1"/>
          <w:sz w:val="36"/>
          <w:szCs w:val="36"/>
          <w:rtl/>
          <w:lang w:eastAsia="ar-SA"/>
        </w:rPr>
        <w:t>الح</w:t>
      </w:r>
      <w:r w:rsidR="000C6A17">
        <w:rPr>
          <w:rFonts w:ascii="Traditional Arabic" w:hAnsi="Traditional Arabic" w:cs="Traditional Arabic" w:hint="cs"/>
          <w:color w:val="000000" w:themeColor="text1"/>
          <w:sz w:val="36"/>
          <w:szCs w:val="36"/>
          <w:rtl/>
          <w:lang w:eastAsia="ar-SA"/>
        </w:rPr>
        <w:t>َ</w:t>
      </w:r>
      <w:r w:rsidR="00177115">
        <w:rPr>
          <w:rFonts w:ascii="Traditional Arabic" w:hAnsi="Traditional Arabic" w:cs="Traditional Arabic" w:hint="cs"/>
          <w:color w:val="000000" w:themeColor="text1"/>
          <w:sz w:val="36"/>
          <w:szCs w:val="36"/>
          <w:rtl/>
          <w:lang w:eastAsia="ar-SA"/>
        </w:rPr>
        <w:t>ك</w:t>
      </w:r>
      <w:r w:rsidR="000C6A17">
        <w:rPr>
          <w:rFonts w:ascii="Traditional Arabic" w:hAnsi="Traditional Arabic" w:cs="Traditional Arabic" w:hint="cs"/>
          <w:color w:val="000000" w:themeColor="text1"/>
          <w:sz w:val="36"/>
          <w:szCs w:val="36"/>
          <w:rtl/>
          <w:lang w:eastAsia="ar-SA"/>
        </w:rPr>
        <w:t>َ</w:t>
      </w:r>
      <w:r w:rsidR="00177115">
        <w:rPr>
          <w:rFonts w:ascii="Traditional Arabic" w:hAnsi="Traditional Arabic" w:cs="Traditional Arabic" w:hint="cs"/>
          <w:color w:val="000000" w:themeColor="text1"/>
          <w:sz w:val="36"/>
          <w:szCs w:val="36"/>
          <w:rtl/>
          <w:lang w:eastAsia="ar-SA"/>
        </w:rPr>
        <w:t>م</w:t>
      </w:r>
      <w:r w:rsidR="000C6A17">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hint="cs"/>
          <w:color w:val="000000" w:themeColor="text1"/>
          <w:sz w:val="36"/>
          <w:szCs w:val="36"/>
          <w:rtl/>
          <w:lang w:eastAsia="ar-SA"/>
        </w:rPr>
        <w:t xml:space="preserve"> متهم</w:t>
      </w:r>
      <w:r w:rsidR="000C6A17">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hint="cs"/>
          <w:color w:val="000000" w:themeColor="text1"/>
          <w:sz w:val="36"/>
          <w:szCs w:val="36"/>
          <w:rtl/>
          <w:lang w:eastAsia="ar-SA"/>
        </w:rPr>
        <w:t>ا بمحاباة أحد الخصمين، أو معاداته</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18"/>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 وهذا محل إجماع</w:t>
      </w:r>
      <w:r w:rsidR="000C6A17">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hint="cs"/>
          <w:color w:val="000000" w:themeColor="text1"/>
          <w:sz w:val="36"/>
          <w:szCs w:val="36"/>
          <w:rtl/>
          <w:lang w:eastAsia="ar-SA"/>
        </w:rPr>
        <w:t xml:space="preserve"> قال القرافي (ت684هـ): «التهمة تقدح في التصرفات إجماعًا من حيث الجملة»</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 w:val="36"/>
          <w:szCs w:val="36"/>
          <w:vertAlign w:val="superscript"/>
          <w:rtl/>
          <w:lang w:eastAsia="ar-SA"/>
        </w:rPr>
        <w:footnoteReference w:id="19"/>
      </w:r>
      <w:r w:rsidRPr="004B5429">
        <w:rPr>
          <w:rFonts w:ascii="Lotus Linotype" w:hAnsi="Lotus Linotype" w:cs="Traditional Arabic"/>
          <w:bCs/>
          <w:color w:val="000000" w:themeColor="text1"/>
          <w:sz w:val="36"/>
          <w:szCs w:val="36"/>
          <w:vertAlign w:val="superscript"/>
          <w:rtl/>
          <w:lang w:eastAsia="ar-SA"/>
        </w:rPr>
        <w:t>)</w:t>
      </w:r>
      <w:r w:rsidR="00575C02">
        <w:rPr>
          <w:rFonts w:ascii="Traditional Arabic" w:hAnsi="Traditional Arabic" w:cs="Traditional Arabic" w:hint="cs"/>
          <w:b/>
          <w:bCs/>
          <w:color w:val="000000" w:themeColor="text1"/>
          <w:sz w:val="36"/>
          <w:szCs w:val="36"/>
          <w:rtl/>
          <w:lang w:eastAsia="ar-SA"/>
        </w:rPr>
        <w:t xml:space="preserve">؛ </w:t>
      </w:r>
      <w:r w:rsidR="00575C02" w:rsidRPr="00575C02">
        <w:rPr>
          <w:rFonts w:ascii="Traditional Arabic" w:hAnsi="Traditional Arabic" w:cs="Traditional Arabic" w:hint="cs"/>
          <w:color w:val="000000" w:themeColor="text1"/>
          <w:sz w:val="36"/>
          <w:szCs w:val="36"/>
          <w:rtl/>
          <w:lang w:eastAsia="ar-SA"/>
        </w:rPr>
        <w:t>لهذا على المحكّم</w:t>
      </w:r>
      <w:r w:rsidR="00575C02">
        <w:rPr>
          <w:rFonts w:ascii="Traditional Arabic" w:hAnsi="Traditional Arabic" w:cs="Traditional Arabic" w:hint="cs"/>
          <w:color w:val="000000" w:themeColor="text1"/>
          <w:sz w:val="36"/>
          <w:szCs w:val="36"/>
          <w:rtl/>
          <w:lang w:eastAsia="ar-SA"/>
        </w:rPr>
        <w:t xml:space="preserve"> أن يتنحى من تلقاء نفسه إذا لم يجد نفسه محايدا؛ </w:t>
      </w:r>
      <w:r w:rsidR="00193E58">
        <w:rPr>
          <w:rFonts w:ascii="Traditional Arabic" w:hAnsi="Traditional Arabic" w:cs="Traditional Arabic" w:hint="cs"/>
          <w:color w:val="000000" w:themeColor="text1"/>
          <w:sz w:val="36"/>
          <w:szCs w:val="36"/>
          <w:rtl/>
          <w:lang w:eastAsia="ar-SA"/>
        </w:rPr>
        <w:t>وأيضا</w:t>
      </w:r>
      <w:r w:rsidR="00575C02">
        <w:rPr>
          <w:rFonts w:ascii="Traditional Arabic" w:hAnsi="Traditional Arabic" w:cs="Traditional Arabic" w:hint="cs"/>
          <w:color w:val="000000" w:themeColor="text1"/>
          <w:sz w:val="36"/>
          <w:szCs w:val="36"/>
          <w:rtl/>
          <w:lang w:eastAsia="ar-SA"/>
        </w:rPr>
        <w:t xml:space="preserve"> يجوز لمن يظن</w:t>
      </w:r>
      <w:r w:rsidR="00193E58">
        <w:rPr>
          <w:rFonts w:ascii="Traditional Arabic" w:hAnsi="Traditional Arabic" w:cs="Traditional Arabic" w:hint="cs"/>
          <w:color w:val="000000" w:themeColor="text1"/>
          <w:sz w:val="36"/>
          <w:szCs w:val="36"/>
          <w:rtl/>
          <w:lang w:eastAsia="ar-SA"/>
        </w:rPr>
        <w:t>ُّ</w:t>
      </w:r>
      <w:r w:rsidR="00575C02">
        <w:rPr>
          <w:rFonts w:ascii="Traditional Arabic" w:hAnsi="Traditional Arabic" w:cs="Traditional Arabic" w:hint="cs"/>
          <w:color w:val="000000" w:themeColor="text1"/>
          <w:sz w:val="36"/>
          <w:szCs w:val="36"/>
          <w:rtl/>
          <w:lang w:eastAsia="ar-SA"/>
        </w:rPr>
        <w:t xml:space="preserve"> أنه سيتضرر </w:t>
      </w:r>
      <w:r w:rsidR="00193E58">
        <w:rPr>
          <w:rFonts w:ascii="Traditional Arabic" w:hAnsi="Traditional Arabic" w:cs="Traditional Arabic" w:hint="cs"/>
          <w:color w:val="000000" w:themeColor="text1"/>
          <w:sz w:val="36"/>
          <w:szCs w:val="36"/>
          <w:rtl/>
          <w:lang w:eastAsia="ar-SA"/>
        </w:rPr>
        <w:t xml:space="preserve">من حكمه المطالبة برده؛ وفقا لإجراءات </w:t>
      </w:r>
      <w:r w:rsidR="00575C02">
        <w:rPr>
          <w:rFonts w:ascii="Traditional Arabic" w:hAnsi="Traditional Arabic" w:cs="Traditional Arabic" w:hint="cs"/>
          <w:color w:val="000000" w:themeColor="text1"/>
          <w:sz w:val="36"/>
          <w:szCs w:val="36"/>
          <w:rtl/>
          <w:lang w:eastAsia="ar-SA"/>
        </w:rPr>
        <w:t>رد القاضي</w:t>
      </w:r>
      <w:r w:rsidR="00101F79" w:rsidRPr="00575C02">
        <w:rPr>
          <w:rFonts w:ascii="Traditional Arabic" w:hAnsi="Traditional Arabic" w:cs="Traditional Arabic" w:hint="cs"/>
          <w:color w:val="000000" w:themeColor="text1"/>
          <w:sz w:val="36"/>
          <w:szCs w:val="36"/>
          <w:rtl/>
          <w:lang w:eastAsia="ar-SA"/>
        </w:rPr>
        <w:t>.</w:t>
      </w:r>
      <w:r w:rsidR="00101F79">
        <w:rPr>
          <w:rFonts w:ascii="Traditional Arabic" w:hAnsi="Traditional Arabic" w:cs="Traditional Arabic" w:hint="cs"/>
          <w:b/>
          <w:bCs/>
          <w:color w:val="000000" w:themeColor="text1"/>
          <w:sz w:val="36"/>
          <w:szCs w:val="36"/>
          <w:rtl/>
          <w:lang w:eastAsia="ar-SA"/>
        </w:rPr>
        <w:t xml:space="preserve">  </w:t>
      </w:r>
      <w:r w:rsidR="000C6A17">
        <w:rPr>
          <w:rFonts w:ascii="Traditional Arabic" w:hAnsi="Traditional Arabic" w:cs="Traditional Arabic" w:hint="cs"/>
          <w:b/>
          <w:bCs/>
          <w:color w:val="000000" w:themeColor="text1"/>
          <w:sz w:val="36"/>
          <w:szCs w:val="36"/>
          <w:rtl/>
          <w:lang w:eastAsia="ar-SA"/>
        </w:rPr>
        <w:t xml:space="preserve"> </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 xml:space="preserve">الشرط الرابع: </w:t>
      </w:r>
      <w:r w:rsidRPr="004B5429">
        <w:rPr>
          <w:rFonts w:ascii="Traditional Arabic" w:hAnsi="Traditional Arabic" w:cs="Traditional Arabic" w:hint="cs"/>
          <w:color w:val="000000" w:themeColor="text1"/>
          <w:sz w:val="36"/>
          <w:szCs w:val="36"/>
          <w:rtl/>
          <w:lang w:eastAsia="ar-SA"/>
        </w:rPr>
        <w:t>أن يكون محل التحكيم قابلا للتحكيم.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وهذا الشرط بهذه الصيغة - أيضا - محل وفاق بين الفقهاء</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20"/>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 لكن حصل خلاف بينهم فيما لا يقبل التحكيم. وعد أصناف المسائل التي لا تقبل التحكيم يتفاوت من مذهب إلى آخر، بل قد يتفاوت في كتب المذهب الواحد. والذي يعنينا وضع ضابط للمسائل القابلة للتحكيم: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الذي يظهر </w:t>
      </w:r>
      <w:r w:rsidRPr="004B5429">
        <w:rPr>
          <w:rFonts w:ascii="Traditional Arabic" w:hAnsi="Traditional Arabic" w:cs="Traditional Arabic"/>
          <w:color w:val="000000" w:themeColor="text1"/>
          <w:sz w:val="36"/>
          <w:szCs w:val="36"/>
          <w:rtl/>
          <w:lang w:eastAsia="ar-SA"/>
        </w:rPr>
        <w:t>–</w:t>
      </w:r>
      <w:r w:rsidRPr="004B5429">
        <w:rPr>
          <w:rFonts w:ascii="Traditional Arabic" w:hAnsi="Traditional Arabic" w:cs="Traditional Arabic" w:hint="cs"/>
          <w:color w:val="000000" w:themeColor="text1"/>
          <w:sz w:val="36"/>
          <w:szCs w:val="36"/>
          <w:rtl/>
          <w:lang w:eastAsia="ar-SA"/>
        </w:rPr>
        <w:t>والله أعلم- أنه (لا بد أن يكون محل التحكيم حقًّا خاصًّا ومحصورًا في المتخاصمين، بحيث لا يتعداهما إلى غيرهما)؛ لأنهما حينئذ مستقلان في هذا الحق، فساغ لهما التراضي على اختيار من يفصل بينهما فيه.</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وهذا الضابط مما نص على معناه طائفة من الفقهاء: </w:t>
      </w:r>
    </w:p>
    <w:p w:rsidR="004E2759" w:rsidRPr="004B5429" w:rsidRDefault="004E2759" w:rsidP="00E0265A">
      <w:pPr>
        <w:widowControl w:val="0"/>
        <w:ind w:firstLine="567"/>
        <w:jc w:val="lowKashida"/>
        <w:rPr>
          <w:rFonts w:ascii="Times New Roman" w:hAnsi="Times New Roman" w:cs="Traditional Arabic"/>
          <w:color w:val="000000" w:themeColor="text1"/>
          <w:sz w:val="36"/>
          <w:szCs w:val="36"/>
          <w:rtl/>
          <w:lang w:eastAsia="ar-SA"/>
        </w:rPr>
      </w:pPr>
      <w:r w:rsidRPr="004B5429">
        <w:rPr>
          <w:rFonts w:ascii="Times New Roman" w:hAnsi="Times New Roman" w:cs="Traditional Arabic"/>
          <w:color w:val="000000" w:themeColor="text1"/>
          <w:sz w:val="36"/>
          <w:szCs w:val="36"/>
          <w:rtl/>
          <w:lang w:eastAsia="ar-SA"/>
        </w:rPr>
        <w:t>قال ابن</w:t>
      </w:r>
      <w:r w:rsidRPr="004B5429">
        <w:rPr>
          <w:rFonts w:ascii="Times New Roman" w:hAnsi="Times New Roman" w:cs="Traditional Arabic" w:hint="cs"/>
          <w:color w:val="000000" w:themeColor="text1"/>
          <w:sz w:val="36"/>
          <w:szCs w:val="36"/>
          <w:rtl/>
          <w:lang w:eastAsia="ar-SA"/>
        </w:rPr>
        <w:t xml:space="preserve"> </w:t>
      </w:r>
      <w:r w:rsidRPr="004B5429">
        <w:rPr>
          <w:rFonts w:ascii="Times New Roman" w:hAnsi="Times New Roman" w:cs="Traditional Arabic"/>
          <w:color w:val="000000" w:themeColor="text1"/>
          <w:sz w:val="36"/>
          <w:szCs w:val="36"/>
          <w:rtl/>
          <w:lang w:eastAsia="ar-SA"/>
        </w:rPr>
        <w:t xml:space="preserve">العربيّ </w:t>
      </w:r>
      <w:r w:rsidRPr="004B5429">
        <w:rPr>
          <w:rFonts w:ascii="Times New Roman" w:hAnsi="Times New Roman" w:cs="Traditional Arabic" w:hint="cs"/>
          <w:color w:val="000000" w:themeColor="text1"/>
          <w:sz w:val="36"/>
          <w:szCs w:val="36"/>
          <w:rtl/>
          <w:lang w:eastAsia="ar-SA"/>
        </w:rPr>
        <w:t>(ت543هـ) : «</w:t>
      </w:r>
      <w:r w:rsidRPr="004B5429">
        <w:rPr>
          <w:rFonts w:ascii="Times New Roman" w:hAnsi="Times New Roman" w:cs="Traditional Arabic"/>
          <w:color w:val="000000" w:themeColor="text1"/>
          <w:sz w:val="36"/>
          <w:szCs w:val="36"/>
          <w:rtl/>
          <w:lang w:eastAsia="ar-SA"/>
        </w:rPr>
        <w:t>إنّ كل حقّ اختصّ به الخصمان جاز التّحكيم فيه</w:t>
      </w:r>
      <w:r w:rsidRPr="004B5429">
        <w:rPr>
          <w:rFonts w:ascii="Times New Roman" w:hAnsi="Times New Roman" w:cs="Traditional Arabic" w:hint="cs"/>
          <w:color w:val="000000" w:themeColor="text1"/>
          <w:sz w:val="36"/>
          <w:szCs w:val="36"/>
          <w:rtl/>
          <w:lang w:eastAsia="ar-SA"/>
        </w:rPr>
        <w:t>،</w:t>
      </w:r>
      <w:r w:rsidRPr="004B5429">
        <w:rPr>
          <w:rFonts w:ascii="Times New Roman" w:hAnsi="Times New Roman" w:cs="Traditional Arabic"/>
          <w:color w:val="000000" w:themeColor="text1"/>
          <w:sz w:val="36"/>
          <w:szCs w:val="36"/>
          <w:rtl/>
          <w:lang w:eastAsia="ar-SA"/>
        </w:rPr>
        <w:t xml:space="preserve"> ونفذ تحكيم المحكّ</w:t>
      </w:r>
      <w:r w:rsidRPr="004B5429">
        <w:rPr>
          <w:rFonts w:ascii="Times New Roman" w:hAnsi="Times New Roman" w:cs="Traditional Arabic" w:hint="cs"/>
          <w:color w:val="000000" w:themeColor="text1"/>
          <w:sz w:val="36"/>
          <w:szCs w:val="36"/>
          <w:rtl/>
          <w:lang w:eastAsia="ar-SA"/>
        </w:rPr>
        <w:t>َ</w:t>
      </w:r>
      <w:r w:rsidRPr="004B5429">
        <w:rPr>
          <w:rFonts w:ascii="Times New Roman" w:hAnsi="Times New Roman" w:cs="Traditional Arabic"/>
          <w:color w:val="000000" w:themeColor="text1"/>
          <w:sz w:val="36"/>
          <w:szCs w:val="36"/>
          <w:rtl/>
          <w:lang w:eastAsia="ar-SA"/>
        </w:rPr>
        <w:t>م فيه</w:t>
      </w:r>
      <w:r w:rsidRPr="004B5429">
        <w:rPr>
          <w:rFonts w:ascii="Times New Roman" w:hAnsi="Times New Roman"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21"/>
      </w:r>
      <w:r w:rsidRPr="004B5429">
        <w:rPr>
          <w:rFonts w:ascii="Lotus Linotype" w:hAnsi="Lotus Linotype" w:cs="Traditional Arabic"/>
          <w:bCs/>
          <w:color w:val="000000" w:themeColor="text1"/>
          <w:sz w:val="36"/>
          <w:szCs w:val="36"/>
          <w:vertAlign w:val="superscript"/>
          <w:rtl/>
          <w:lang w:eastAsia="ar-SA"/>
        </w:rPr>
        <w:t>)</w:t>
      </w:r>
      <w:r w:rsidRPr="004B5429">
        <w:rPr>
          <w:rFonts w:ascii="Times New Roman" w:hAnsi="Times New Roman" w:cs="Traditional Arabic" w:hint="cs"/>
          <w:color w:val="000000" w:themeColor="text1"/>
          <w:sz w:val="36"/>
          <w:szCs w:val="36"/>
          <w:rtl/>
          <w:lang w:eastAsia="ar-SA"/>
        </w:rPr>
        <w:t>.</w:t>
      </w:r>
    </w:p>
    <w:p w:rsidR="004E2759" w:rsidRPr="006C22C7" w:rsidRDefault="004E2759" w:rsidP="00E0265A">
      <w:pPr>
        <w:widowControl w:val="0"/>
        <w:ind w:firstLine="567"/>
        <w:jc w:val="lowKashida"/>
        <w:rPr>
          <w:rFonts w:ascii="Times New Roman" w:hAnsi="Times New Roman" w:cs="Traditional Arabic"/>
          <w:color w:val="000000" w:themeColor="text1"/>
          <w:spacing w:val="-10"/>
          <w:sz w:val="36"/>
          <w:szCs w:val="36"/>
          <w:rtl/>
          <w:lang w:eastAsia="ar-SA"/>
        </w:rPr>
      </w:pPr>
      <w:r w:rsidRPr="006C22C7">
        <w:rPr>
          <w:rFonts w:ascii="Times New Roman" w:hAnsi="Times New Roman" w:cs="Traditional Arabic" w:hint="cs"/>
          <w:color w:val="000000" w:themeColor="text1"/>
          <w:spacing w:val="-10"/>
          <w:sz w:val="36"/>
          <w:szCs w:val="36"/>
          <w:rtl/>
          <w:lang w:eastAsia="ar-SA"/>
        </w:rPr>
        <w:t>و</w:t>
      </w:r>
      <w:r w:rsidRPr="006C22C7">
        <w:rPr>
          <w:rFonts w:ascii="Times New Roman" w:hAnsi="Times New Roman" w:cs="Traditional Arabic"/>
          <w:color w:val="000000" w:themeColor="text1"/>
          <w:spacing w:val="-10"/>
          <w:sz w:val="36"/>
          <w:szCs w:val="36"/>
          <w:rtl/>
          <w:lang w:eastAsia="ar-SA"/>
        </w:rPr>
        <w:t xml:space="preserve">قال ابن عرفة </w:t>
      </w:r>
      <w:r w:rsidRPr="006C22C7">
        <w:rPr>
          <w:rFonts w:ascii="Times New Roman" w:hAnsi="Times New Roman" w:cs="Traditional Arabic" w:hint="cs"/>
          <w:color w:val="000000" w:themeColor="text1"/>
          <w:spacing w:val="-10"/>
          <w:sz w:val="36"/>
          <w:szCs w:val="36"/>
          <w:rtl/>
          <w:lang w:eastAsia="ar-SA"/>
        </w:rPr>
        <w:t>(ت803هـ)</w:t>
      </w:r>
      <w:r w:rsidRPr="006C22C7">
        <w:rPr>
          <w:rFonts w:ascii="Times New Roman" w:hAnsi="Times New Roman" w:cs="Traditional Arabic"/>
          <w:color w:val="000000" w:themeColor="text1"/>
          <w:spacing w:val="-10"/>
          <w:sz w:val="36"/>
          <w:szCs w:val="36"/>
          <w:rtl/>
          <w:lang w:eastAsia="ar-SA"/>
        </w:rPr>
        <w:t xml:space="preserve">: </w:t>
      </w:r>
      <w:r w:rsidRPr="006C22C7">
        <w:rPr>
          <w:rFonts w:ascii="Times New Roman" w:hAnsi="Times New Roman" w:cs="Traditional Arabic" w:hint="cs"/>
          <w:color w:val="000000" w:themeColor="text1"/>
          <w:spacing w:val="-10"/>
          <w:sz w:val="36"/>
          <w:szCs w:val="36"/>
          <w:rtl/>
          <w:lang w:eastAsia="ar-SA"/>
        </w:rPr>
        <w:t>«</w:t>
      </w:r>
      <w:r w:rsidRPr="006C22C7">
        <w:rPr>
          <w:rFonts w:ascii="Times New Roman" w:hAnsi="Times New Roman" w:cs="Traditional Arabic"/>
          <w:color w:val="000000" w:themeColor="text1"/>
          <w:spacing w:val="-10"/>
          <w:sz w:val="36"/>
          <w:szCs w:val="36"/>
          <w:rtl/>
          <w:lang w:eastAsia="ar-SA"/>
        </w:rPr>
        <w:t>ظاهر الروايات أنه إنما يجوز التحكيم فيما يصح لأحدهما ترك حقه فيه</w:t>
      </w:r>
      <w:r w:rsidRPr="006C22C7">
        <w:rPr>
          <w:rFonts w:ascii="Times New Roman" w:hAnsi="Times New Roman" w:cs="Traditional Arabic" w:hint="cs"/>
          <w:color w:val="000000" w:themeColor="text1"/>
          <w:spacing w:val="-10"/>
          <w:sz w:val="36"/>
          <w:szCs w:val="36"/>
          <w:rtl/>
          <w:lang w:eastAsia="ar-SA"/>
        </w:rPr>
        <w:t>»</w:t>
      </w:r>
      <w:r w:rsidRPr="006C22C7">
        <w:rPr>
          <w:rFonts w:ascii="Lotus Linotype" w:hAnsi="Lotus Linotype" w:cs="Traditional Arabic"/>
          <w:bCs/>
          <w:color w:val="000000" w:themeColor="text1"/>
          <w:spacing w:val="-10"/>
          <w:sz w:val="36"/>
          <w:szCs w:val="36"/>
          <w:vertAlign w:val="superscript"/>
          <w:rtl/>
          <w:lang w:eastAsia="ar-SA"/>
        </w:rPr>
        <w:t>(</w:t>
      </w:r>
      <w:r w:rsidRPr="006C22C7">
        <w:rPr>
          <w:rFonts w:ascii="Lotus Linotype" w:hAnsi="Lotus Linotype" w:cs="Traditional Arabic"/>
          <w:bCs/>
          <w:color w:val="000000" w:themeColor="text1"/>
          <w:spacing w:val="-10"/>
          <w:szCs w:val="36"/>
          <w:vertAlign w:val="superscript"/>
          <w:rtl/>
          <w:lang w:eastAsia="ar-SA"/>
        </w:rPr>
        <w:footnoteReference w:id="22"/>
      </w:r>
      <w:r w:rsidRPr="006C22C7">
        <w:rPr>
          <w:rFonts w:ascii="Lotus Linotype" w:hAnsi="Lotus Linotype" w:cs="Traditional Arabic"/>
          <w:bCs/>
          <w:color w:val="000000" w:themeColor="text1"/>
          <w:spacing w:val="-10"/>
          <w:sz w:val="36"/>
          <w:szCs w:val="36"/>
          <w:vertAlign w:val="superscript"/>
          <w:rtl/>
          <w:lang w:eastAsia="ar-SA"/>
        </w:rPr>
        <w:t>)</w:t>
      </w:r>
      <w:r w:rsidRPr="006C22C7">
        <w:rPr>
          <w:rFonts w:ascii="Times New Roman" w:hAnsi="Times New Roman" w:cs="Traditional Arabic" w:hint="cs"/>
          <w:color w:val="000000" w:themeColor="text1"/>
          <w:spacing w:val="-10"/>
          <w:sz w:val="36"/>
          <w:szCs w:val="36"/>
          <w:rtl/>
          <w:lang w:eastAsia="ar-SA"/>
        </w:rPr>
        <w:t>.</w:t>
      </w:r>
    </w:p>
    <w:p w:rsidR="004E2759" w:rsidRPr="004B5429" w:rsidRDefault="004E2759" w:rsidP="00E0265A">
      <w:pPr>
        <w:widowControl w:val="0"/>
        <w:ind w:firstLine="567"/>
        <w:jc w:val="lowKashida"/>
        <w:rPr>
          <w:rFonts w:ascii="Times New Roman" w:hAnsi="Times New Roman" w:cs="Traditional Arabic"/>
          <w:color w:val="000000" w:themeColor="text1"/>
          <w:sz w:val="36"/>
          <w:szCs w:val="36"/>
          <w:rtl/>
          <w:lang w:eastAsia="ar-SA"/>
        </w:rPr>
      </w:pPr>
      <w:r w:rsidRPr="006C22C7">
        <w:rPr>
          <w:rFonts w:ascii="Times New Roman" w:hAnsi="Times New Roman" w:cs="Traditional Arabic" w:hint="cs"/>
          <w:color w:val="000000" w:themeColor="text1"/>
          <w:spacing w:val="-10"/>
          <w:sz w:val="36"/>
          <w:szCs w:val="36"/>
          <w:rtl/>
          <w:lang w:eastAsia="ar-SA"/>
        </w:rPr>
        <w:t>وقال واضعو الفتاوى الهندية: «</w:t>
      </w:r>
      <w:r w:rsidRPr="006C22C7">
        <w:rPr>
          <w:rFonts w:ascii="Times New Roman" w:hAnsi="Times New Roman" w:cs="Traditional Arabic"/>
          <w:color w:val="000000" w:themeColor="text1"/>
          <w:spacing w:val="-10"/>
          <w:sz w:val="36"/>
          <w:szCs w:val="36"/>
          <w:rtl/>
          <w:lang w:eastAsia="ar-SA"/>
        </w:rPr>
        <w:t>يجوز التّحكيم في كل ما يملك المحكِّمان فعله</w:t>
      </w:r>
      <w:r w:rsidRPr="006C22C7">
        <w:rPr>
          <w:rFonts w:ascii="Times New Roman" w:hAnsi="Times New Roman" w:cs="Traditional Arabic"/>
          <w:color w:val="000000" w:themeColor="text1"/>
          <w:spacing w:val="-10"/>
          <w:sz w:val="36"/>
          <w:szCs w:val="36"/>
          <w:lang w:eastAsia="ar-SA"/>
        </w:rPr>
        <w:t xml:space="preserve"> </w:t>
      </w:r>
      <w:r w:rsidRPr="006C22C7">
        <w:rPr>
          <w:rFonts w:ascii="Times New Roman" w:hAnsi="Times New Roman" w:cs="Traditional Arabic"/>
          <w:color w:val="000000" w:themeColor="text1"/>
          <w:spacing w:val="-10"/>
          <w:sz w:val="36"/>
          <w:szCs w:val="36"/>
          <w:rtl/>
          <w:lang w:eastAsia="ar-SA"/>
        </w:rPr>
        <w:t>في أنفسهما في حقوق الجار</w:t>
      </w:r>
      <w:r w:rsidRPr="006C22C7">
        <w:rPr>
          <w:rFonts w:ascii="Times New Roman" w:hAnsi="Times New Roman" w:cs="Traditional Arabic" w:hint="cs"/>
          <w:color w:val="000000" w:themeColor="text1"/>
          <w:spacing w:val="-10"/>
          <w:sz w:val="36"/>
          <w:szCs w:val="36"/>
          <w:rtl/>
          <w:lang w:eastAsia="ar-SA"/>
        </w:rPr>
        <w:t>»</w:t>
      </w:r>
      <w:r w:rsidRPr="006C22C7">
        <w:rPr>
          <w:rFonts w:ascii="Lotus Linotype" w:hAnsi="Lotus Linotype" w:cs="Traditional Arabic"/>
          <w:bCs/>
          <w:color w:val="000000" w:themeColor="text1"/>
          <w:spacing w:val="-10"/>
          <w:sz w:val="36"/>
          <w:szCs w:val="36"/>
          <w:vertAlign w:val="superscript"/>
          <w:rtl/>
          <w:lang w:eastAsia="ar-SA"/>
        </w:rPr>
        <w:t>(</w:t>
      </w:r>
      <w:r w:rsidRPr="006C22C7">
        <w:rPr>
          <w:rFonts w:ascii="Lotus Linotype" w:hAnsi="Lotus Linotype" w:cs="Traditional Arabic"/>
          <w:bCs/>
          <w:color w:val="000000" w:themeColor="text1"/>
          <w:spacing w:val="-10"/>
          <w:szCs w:val="36"/>
          <w:vertAlign w:val="superscript"/>
          <w:rtl/>
          <w:lang w:eastAsia="ar-SA"/>
        </w:rPr>
        <w:footnoteReference w:id="23"/>
      </w:r>
      <w:r w:rsidRPr="006C22C7">
        <w:rPr>
          <w:rFonts w:ascii="Lotus Linotype" w:hAnsi="Lotus Linotype" w:cs="Traditional Arabic"/>
          <w:bCs/>
          <w:color w:val="000000" w:themeColor="text1"/>
          <w:spacing w:val="-10"/>
          <w:sz w:val="36"/>
          <w:szCs w:val="36"/>
          <w:vertAlign w:val="superscript"/>
          <w:rtl/>
          <w:lang w:eastAsia="ar-SA"/>
        </w:rPr>
        <w:t>)</w:t>
      </w:r>
      <w:r w:rsidRPr="006C22C7">
        <w:rPr>
          <w:rFonts w:ascii="Times New Roman" w:hAnsi="Times New Roman" w:cs="Traditional Arabic" w:hint="cs"/>
          <w:color w:val="000000" w:themeColor="text1"/>
          <w:spacing w:val="-10"/>
          <w:sz w:val="36"/>
          <w:szCs w:val="36"/>
          <w:rtl/>
          <w:lang w:eastAsia="ar-SA"/>
        </w:rPr>
        <w:t>.</w:t>
      </w:r>
      <w:r w:rsidRPr="004B5429">
        <w:rPr>
          <w:rFonts w:ascii="Times New Roman" w:hAnsi="Times New Roman" w:cs="Traditional Arabic" w:hint="cs"/>
          <w:color w:val="000000" w:themeColor="text1"/>
          <w:sz w:val="36"/>
          <w:szCs w:val="36"/>
          <w:rtl/>
          <w:lang w:eastAsia="ar-SA"/>
        </w:rPr>
        <w:t xml:space="preserve"> </w:t>
      </w:r>
    </w:p>
    <w:p w:rsidR="004E2759" w:rsidRPr="004B5429" w:rsidRDefault="004E2759" w:rsidP="00E0265A">
      <w:pPr>
        <w:widowControl w:val="0"/>
        <w:ind w:firstLine="423"/>
        <w:jc w:val="lowKashida"/>
        <w:rPr>
          <w:rFonts w:ascii="Times New Roman" w:hAnsi="Times New Roman" w:cs="Traditional Arabic"/>
          <w:color w:val="000000" w:themeColor="text1"/>
          <w:sz w:val="36"/>
          <w:szCs w:val="36"/>
          <w:rtl/>
          <w:lang w:eastAsia="ar-SA"/>
        </w:rPr>
      </w:pPr>
      <w:r w:rsidRPr="004B5429">
        <w:rPr>
          <w:rFonts w:ascii="Times New Roman" w:hAnsi="Times New Roman" w:cs="Traditional Arabic" w:hint="cs"/>
          <w:b/>
          <w:bCs/>
          <w:color w:val="000000" w:themeColor="text1"/>
          <w:sz w:val="36"/>
          <w:szCs w:val="36"/>
          <w:rtl/>
          <w:lang w:eastAsia="ar-SA"/>
        </w:rPr>
        <w:t>الشرط الخامس:</w:t>
      </w:r>
      <w:r w:rsidRPr="004B5429">
        <w:rPr>
          <w:rFonts w:ascii="Times New Roman" w:hAnsi="Times New Roman" w:cs="Traditional Arabic" w:hint="cs"/>
          <w:color w:val="000000" w:themeColor="text1"/>
          <w:sz w:val="36"/>
          <w:szCs w:val="36"/>
          <w:rtl/>
          <w:lang w:eastAsia="ar-SA"/>
        </w:rPr>
        <w:t xml:space="preserve"> الالتزام بأي شرط يرد في عقد التحكيم</w:t>
      </w:r>
      <w:r w:rsidR="000C6A17">
        <w:rPr>
          <w:rFonts w:ascii="Times New Roman" w:hAnsi="Times New Roman" w:cs="Traditional Arabic" w:hint="cs"/>
          <w:color w:val="000000" w:themeColor="text1"/>
          <w:sz w:val="36"/>
          <w:szCs w:val="36"/>
          <w:rtl/>
          <w:lang w:eastAsia="ar-SA"/>
        </w:rPr>
        <w:t xml:space="preserve"> سواء أكان من قبل المتحاكمين، أم</w:t>
      </w:r>
      <w:r w:rsidRPr="004B5429">
        <w:rPr>
          <w:rFonts w:ascii="Times New Roman" w:hAnsi="Times New Roman" w:cs="Traditional Arabic" w:hint="cs"/>
          <w:color w:val="000000" w:themeColor="text1"/>
          <w:sz w:val="36"/>
          <w:szCs w:val="36"/>
          <w:rtl/>
          <w:lang w:eastAsia="ar-SA"/>
        </w:rPr>
        <w:t xml:space="preserve"> </w:t>
      </w:r>
      <w:r w:rsidR="000C6A17">
        <w:rPr>
          <w:rFonts w:ascii="Times New Roman" w:hAnsi="Times New Roman" w:cs="Traditional Arabic" w:hint="cs"/>
          <w:color w:val="000000" w:themeColor="text1"/>
          <w:sz w:val="36"/>
          <w:szCs w:val="36"/>
          <w:rtl/>
          <w:lang w:eastAsia="ar-SA"/>
        </w:rPr>
        <w:t>الحَكَم</w:t>
      </w:r>
      <w:r w:rsidRPr="004B5429">
        <w:rPr>
          <w:rFonts w:ascii="Times New Roman" w:hAnsi="Times New Roman" w:cs="Traditional Arabic" w:hint="cs"/>
          <w:color w:val="000000" w:themeColor="text1"/>
          <w:sz w:val="36"/>
          <w:szCs w:val="36"/>
          <w:rtl/>
          <w:lang w:eastAsia="ar-SA"/>
        </w:rPr>
        <w:t xml:space="preserve">، </w:t>
      </w:r>
      <w:r w:rsidRPr="004B5429">
        <w:rPr>
          <w:rFonts w:ascii="Times New Roman" w:hAnsi="Times New Roman" w:cs="Traditional Arabic" w:hint="cs"/>
          <w:color w:val="000000" w:themeColor="text1"/>
          <w:sz w:val="36"/>
          <w:szCs w:val="36"/>
          <w:rtl/>
          <w:lang w:eastAsia="ar-SA"/>
        </w:rPr>
        <w:lastRenderedPageBreak/>
        <w:t>ما لم يخالف الشرع؛ لأن التحكيم تولية من الخصمين للمحكَّم، ومن حق الخصمين أن يقيدا الحكم بما يت</w:t>
      </w:r>
      <w:r w:rsidRPr="004B5429">
        <w:rPr>
          <w:rFonts w:ascii="Traditional Arabic" w:hAnsi="Traditional Arabic" w:cs="Traditional Arabic"/>
          <w:color w:val="000000" w:themeColor="text1"/>
          <w:sz w:val="36"/>
          <w:szCs w:val="36"/>
          <w:rtl/>
          <w:lang w:eastAsia="ar-SA"/>
        </w:rPr>
        <w:t>راضي</w:t>
      </w:r>
      <w:r w:rsidRPr="004B5429">
        <w:rPr>
          <w:rFonts w:ascii="Traditional Arabic" w:hAnsi="Traditional Arabic" w:cs="Traditional Arabic" w:hint="cs"/>
          <w:color w:val="000000" w:themeColor="text1"/>
          <w:sz w:val="36"/>
          <w:szCs w:val="36"/>
          <w:rtl/>
          <w:lang w:eastAsia="ar-SA"/>
        </w:rPr>
        <w:t>ا</w:t>
      </w:r>
      <w:r w:rsidRPr="004B5429">
        <w:rPr>
          <w:rFonts w:ascii="Traditional Arabic" w:hAnsi="Traditional Arabic" w:cs="Traditional Arabic"/>
          <w:color w:val="000000" w:themeColor="text1"/>
          <w:sz w:val="36"/>
          <w:szCs w:val="36"/>
          <w:rtl/>
          <w:lang w:eastAsia="ar-SA"/>
        </w:rPr>
        <w:t>ن ع</w:t>
      </w:r>
      <w:r w:rsidR="00101F79">
        <w:rPr>
          <w:rFonts w:ascii="Traditional Arabic" w:hAnsi="Traditional Arabic" w:cs="Traditional Arabic"/>
          <w:color w:val="000000" w:themeColor="text1"/>
          <w:sz w:val="36"/>
          <w:szCs w:val="36"/>
          <w:rtl/>
          <w:lang w:eastAsia="ar-SA"/>
        </w:rPr>
        <w:t>ليه من الشروط، وكذلك العكس، وهذ</w:t>
      </w:r>
      <w:r w:rsidR="00101F79">
        <w:rPr>
          <w:rFonts w:ascii="Traditional Arabic" w:hAnsi="Traditional Arabic" w:cs="Traditional Arabic" w:hint="cs"/>
          <w:color w:val="000000" w:themeColor="text1"/>
          <w:sz w:val="36"/>
          <w:szCs w:val="36"/>
          <w:rtl/>
          <w:lang w:eastAsia="ar-SA"/>
        </w:rPr>
        <w:t>ه</w:t>
      </w:r>
      <w:r w:rsidRPr="004B5429">
        <w:rPr>
          <w:rFonts w:ascii="Traditional Arabic" w:hAnsi="Traditional Arabic" w:cs="Traditional Arabic"/>
          <w:color w:val="000000" w:themeColor="text1"/>
          <w:sz w:val="36"/>
          <w:szCs w:val="36"/>
          <w:rtl/>
          <w:lang w:eastAsia="ar-SA"/>
        </w:rPr>
        <w:t xml:space="preserve"> الشروط واجبة الوفاء؛ </w:t>
      </w:r>
      <w:r w:rsidRPr="004B5429">
        <w:rPr>
          <w:rFonts w:ascii="Traditional Arabic" w:hAnsi="Traditional Arabic" w:cs="Traditional Arabic" w:hint="cs"/>
          <w:color w:val="000000" w:themeColor="text1"/>
          <w:sz w:val="36"/>
          <w:szCs w:val="36"/>
          <w:rtl/>
          <w:lang w:eastAsia="ar-SA"/>
        </w:rPr>
        <w:t>ومن أدلة ذلك: قول</w:t>
      </w:r>
      <w:r w:rsidRPr="004B5429">
        <w:rPr>
          <w:rFonts w:ascii="Traditional Arabic" w:hAnsi="Traditional Arabic" w:cs="Traditional Arabic"/>
          <w:color w:val="000000" w:themeColor="text1"/>
          <w:sz w:val="36"/>
          <w:szCs w:val="36"/>
          <w:rtl/>
          <w:lang w:eastAsia="ar-SA"/>
        </w:rPr>
        <w:t xml:space="preserve"> النبي صلى الله عليه وسلم</w:t>
      </w:r>
      <w:r w:rsidRPr="004B5429">
        <w:rPr>
          <w:rFonts w:ascii="Traditional Arabic" w:hAnsi="Traditional Arabic" w:cs="AL-Mohanad"/>
          <w:color w:val="000000" w:themeColor="text1"/>
          <w:sz w:val="36"/>
          <w:szCs w:val="36"/>
          <w:rtl/>
          <w:lang w:eastAsia="ar-SA"/>
        </w:rPr>
        <w:t xml:space="preserve">: </w:t>
      </w:r>
      <w:r w:rsidRPr="004B5429">
        <w:rPr>
          <w:rFonts w:ascii="Traditional Arabic" w:hAnsi="Traditional Arabic" w:cs="Traditional Arabic"/>
          <w:color w:val="000000" w:themeColor="text1"/>
          <w:spacing w:val="2"/>
          <w:sz w:val="36"/>
          <w:szCs w:val="36"/>
          <w:rtl/>
          <w:lang w:eastAsia="ar-SA"/>
        </w:rPr>
        <w:t>((الصُّلْحُ جَائِزٌ بَيْنَ المُسْلِمِينَ، إِلا صُلْحًا حَرَّمَ حلالا، أَوْ أَحَلَّ حَرَامًا، وَالمسْلِمُونَ عَلَى شُرُوطِهِمْ، إلا شَرْطًا حَرَّمَ حلالا، أَوْ أَحَلَّ حَرَامًا))</w:t>
      </w:r>
      <w:r w:rsidRPr="004B5429">
        <w:rPr>
          <w:rFonts w:ascii="Traditional Arabic" w:hAnsi="Traditional Arabic" w:cs="Traditional Arabic"/>
          <w:bCs/>
          <w:color w:val="000000" w:themeColor="text1"/>
          <w:spacing w:val="2"/>
          <w:sz w:val="36"/>
          <w:szCs w:val="36"/>
          <w:vertAlign w:val="superscript"/>
          <w:rtl/>
          <w:lang w:eastAsia="ar-SA"/>
        </w:rPr>
        <w:t>(</w:t>
      </w:r>
      <w:r w:rsidRPr="004B5429">
        <w:rPr>
          <w:rFonts w:ascii="Traditional Arabic" w:hAnsi="Traditional Arabic" w:cs="Traditional Arabic"/>
          <w:bCs/>
          <w:color w:val="000000" w:themeColor="text1"/>
          <w:spacing w:val="2"/>
          <w:szCs w:val="36"/>
          <w:vertAlign w:val="superscript"/>
          <w:rtl/>
          <w:lang w:eastAsia="ar-SA"/>
        </w:rPr>
        <w:footnoteReference w:id="24"/>
      </w:r>
      <w:r w:rsidRPr="004B5429">
        <w:rPr>
          <w:rFonts w:ascii="Traditional Arabic" w:hAnsi="Traditional Arabic" w:cs="Traditional Arabic"/>
          <w:bCs/>
          <w:color w:val="000000" w:themeColor="text1"/>
          <w:spacing w:val="2"/>
          <w:sz w:val="36"/>
          <w:szCs w:val="36"/>
          <w:vertAlign w:val="superscript"/>
          <w:rtl/>
          <w:lang w:eastAsia="ar-SA"/>
        </w:rPr>
        <w:t>)</w:t>
      </w:r>
      <w:r w:rsidRPr="004B5429">
        <w:rPr>
          <w:rFonts w:ascii="Traditional Arabic" w:hAnsi="Traditional Arabic" w:cs="Traditional Arabic"/>
          <w:color w:val="000000" w:themeColor="text1"/>
          <w:spacing w:val="2"/>
          <w:sz w:val="36"/>
          <w:szCs w:val="36"/>
          <w:rtl/>
          <w:lang w:eastAsia="ar-SA"/>
        </w:rPr>
        <w:t>.</w:t>
      </w:r>
    </w:p>
    <w:p w:rsidR="004E2759" w:rsidRPr="004B5429" w:rsidRDefault="004E2759" w:rsidP="00E0265A">
      <w:pPr>
        <w:jc w:val="both"/>
        <w:rPr>
          <w:rFonts w:ascii="Tahoma" w:hAnsi="Tahoma" w:cs="Tahoma"/>
          <w:color w:val="000000" w:themeColor="text1"/>
          <w:sz w:val="22"/>
          <w:szCs w:val="22"/>
          <w:rtl/>
        </w:rPr>
      </w:pPr>
    </w:p>
    <w:p w:rsidR="004E2759" w:rsidRPr="004B5429" w:rsidRDefault="004E2759" w:rsidP="00E0265A">
      <w:pPr>
        <w:rPr>
          <w:rFonts w:ascii="Times New Roman" w:hAnsi="Times New Roman" w:cs="Traditional Arabic"/>
          <w:color w:val="000000" w:themeColor="text1"/>
          <w:sz w:val="36"/>
          <w:szCs w:val="36"/>
          <w:lang w:eastAsia="ar-SA"/>
        </w:rPr>
      </w:pPr>
      <w:r w:rsidRPr="004B5429">
        <w:rPr>
          <w:rFonts w:ascii="Times New Roman" w:hAnsi="Times New Roman" w:cs="Traditional Arabic"/>
          <w:color w:val="000000" w:themeColor="text1"/>
          <w:sz w:val="36"/>
          <w:szCs w:val="36"/>
          <w:rtl/>
          <w:lang w:eastAsia="ar-SA"/>
        </w:rPr>
        <w:br w:type="page"/>
      </w:r>
    </w:p>
    <w:p w:rsidR="004E2759" w:rsidRPr="004B5429" w:rsidRDefault="004E2759" w:rsidP="00E0265A">
      <w:pPr>
        <w:widowControl w:val="0"/>
        <w:ind w:firstLine="567"/>
        <w:jc w:val="center"/>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lastRenderedPageBreak/>
        <w:t xml:space="preserve">المبحث الثاني: </w:t>
      </w:r>
    </w:p>
    <w:p w:rsidR="004E2759" w:rsidRPr="004B5429" w:rsidRDefault="004E2759" w:rsidP="00E0265A">
      <w:pPr>
        <w:widowControl w:val="0"/>
        <w:ind w:firstLine="567"/>
        <w:jc w:val="center"/>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حقيقة التحكيم عند شراح القانون</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الأول: تعريف التحكيم لدى بعض القوانين الإقليمية والدولية:</w:t>
      </w:r>
      <w:r w:rsidR="00193E58">
        <w:rPr>
          <w:rFonts w:ascii="Times New Roman" w:hAnsi="Times New Roman" w:cs="AL-Mateen" w:hint="cs"/>
          <w:color w:val="000000" w:themeColor="text1"/>
          <w:sz w:val="36"/>
          <w:szCs w:val="36"/>
          <w:rtl/>
          <w:lang w:eastAsia="ar-SA"/>
        </w:rPr>
        <w:t xml:space="preserve"> </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نظرا لأهمية التحكيم، فقد عُنيتْ به جل القوانين المعاصرة، ومن الطبيعي أن تخصه ببيان المعنى الاصطلاحي له، وهذه عينات متفرقة من تعريفات القوانين الإقليمية والدولية:</w:t>
      </w:r>
    </w:p>
    <w:p w:rsidR="004E2759" w:rsidRPr="004B5429" w:rsidRDefault="004E2759" w:rsidP="00E0265A">
      <w:pPr>
        <w:widowControl w:val="0"/>
        <w:numPr>
          <w:ilvl w:val="0"/>
          <w:numId w:val="18"/>
        </w:numPr>
        <w:tabs>
          <w:tab w:val="left" w:pos="848"/>
        </w:tabs>
        <w:ind w:left="-2" w:firstLine="567"/>
        <w:contextualSpacing/>
        <w:jc w:val="lowKashida"/>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color w:val="000000" w:themeColor="text1"/>
          <w:sz w:val="36"/>
          <w:szCs w:val="36"/>
          <w:rtl/>
        </w:rPr>
        <w:t xml:space="preserve">عرف قانون التحكيم المصري </w:t>
      </w:r>
      <w:r w:rsidRPr="004B5429">
        <w:rPr>
          <w:rFonts w:ascii="Traditional Arabic" w:eastAsia="Calibri" w:hAnsi="Traditional Arabic" w:cs="Traditional Arabic" w:hint="cs"/>
          <w:color w:val="000000" w:themeColor="text1"/>
          <w:sz w:val="36"/>
          <w:szCs w:val="36"/>
          <w:rtl/>
        </w:rPr>
        <w:t xml:space="preserve">(اتفاق التحكيم) </w:t>
      </w:r>
      <w:r w:rsidRPr="004B5429">
        <w:rPr>
          <w:rFonts w:ascii="Traditional Arabic" w:eastAsia="Calibri" w:hAnsi="Traditional Arabic" w:cs="Traditional Arabic"/>
          <w:color w:val="000000" w:themeColor="text1"/>
          <w:sz w:val="36"/>
          <w:szCs w:val="36"/>
          <w:rtl/>
        </w:rPr>
        <w:t>بأنه: «اتفاق الطرفين على الالتجاء إلى التحكيم لتسوية كل</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أو بعض</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المنازعات التي نشأت</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أو يمكن أن تنشأ بينهما</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بمناسبة علاقة قانونية معينة</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عقدية كانت أو غير عقدية»</w:t>
      </w:r>
      <w:r w:rsidRPr="004B5429">
        <w:rPr>
          <w:rFonts w:ascii="Traditional Arabic" w:eastAsia="Calibri" w:hAnsi="Traditional Arabic" w:cs="Traditional Arabic"/>
          <w:bCs/>
          <w:color w:val="000000" w:themeColor="text1"/>
          <w:sz w:val="36"/>
          <w:szCs w:val="36"/>
          <w:vertAlign w:val="superscript"/>
          <w:rtl/>
        </w:rPr>
        <w:t>(</w:t>
      </w:r>
      <w:r w:rsidRPr="004B5429">
        <w:rPr>
          <w:rFonts w:ascii="Traditional Arabic" w:eastAsia="Calibri" w:hAnsi="Traditional Arabic" w:cs="Traditional Arabic"/>
          <w:bCs/>
          <w:color w:val="000000" w:themeColor="text1"/>
          <w:szCs w:val="36"/>
          <w:vertAlign w:val="superscript"/>
          <w:rtl/>
        </w:rPr>
        <w:footnoteReference w:id="25"/>
      </w:r>
      <w:r w:rsidRPr="004B5429">
        <w:rPr>
          <w:rFonts w:ascii="Traditional Arabic" w:eastAsia="Calibri" w:hAnsi="Traditional Arabic" w:cs="Traditional Arabic"/>
          <w:bCs/>
          <w:color w:val="000000" w:themeColor="text1"/>
          <w:sz w:val="36"/>
          <w:szCs w:val="36"/>
          <w:vertAlign w:val="superscript"/>
          <w:rtl/>
        </w:rPr>
        <w:t>)</w:t>
      </w:r>
      <w:r w:rsidRPr="004B5429">
        <w:rPr>
          <w:rFonts w:ascii="Traditional Arabic" w:eastAsia="Calibri" w:hAnsi="Traditional Arabic" w:cs="Traditional Arabic"/>
          <w:color w:val="000000" w:themeColor="text1"/>
          <w:sz w:val="36"/>
          <w:szCs w:val="36"/>
          <w:rtl/>
        </w:rPr>
        <w:t>.</w:t>
      </w:r>
    </w:p>
    <w:p w:rsidR="004E2759" w:rsidRPr="004B5429" w:rsidRDefault="004E2759" w:rsidP="00E0265A">
      <w:pPr>
        <w:widowControl w:val="0"/>
        <w:numPr>
          <w:ilvl w:val="0"/>
          <w:numId w:val="18"/>
        </w:numPr>
        <w:tabs>
          <w:tab w:val="left" w:pos="848"/>
        </w:tabs>
        <w:ind w:left="-2" w:firstLine="567"/>
        <w:contextualSpacing/>
        <w:jc w:val="lowKashida"/>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hint="cs"/>
          <w:color w:val="000000" w:themeColor="text1"/>
          <w:sz w:val="36"/>
          <w:szCs w:val="36"/>
          <w:rtl/>
        </w:rPr>
        <w:t>أما القانون المغربي فقد ذكر تعريفا للتحكيم، ثم أعقبه بتعريف لاتفاق التحكيم؛ حيث جاء في إحدى فصوله (مواده): «</w:t>
      </w:r>
      <w:r w:rsidRPr="004B5429">
        <w:rPr>
          <w:rFonts w:ascii="Traditional Arabic" w:eastAsia="Calibri" w:hAnsi="Traditional Arabic" w:cs="Traditional Arabic"/>
          <w:color w:val="000000" w:themeColor="text1"/>
          <w:sz w:val="36"/>
          <w:szCs w:val="36"/>
          <w:rtl/>
        </w:rPr>
        <w:t>ال</w:t>
      </w:r>
      <w:r w:rsidRPr="004B5429">
        <w:rPr>
          <w:rFonts w:ascii="Traditional Arabic" w:eastAsia="Calibri" w:hAnsi="Traditional Arabic" w:cs="Traditional Arabic" w:hint="cs"/>
          <w:color w:val="000000" w:themeColor="text1"/>
          <w:sz w:val="36"/>
          <w:szCs w:val="36"/>
          <w:rtl/>
        </w:rPr>
        <w:t>ت</w:t>
      </w:r>
      <w:r w:rsidRPr="004B5429">
        <w:rPr>
          <w:rFonts w:ascii="Traditional Arabic" w:eastAsia="Calibri" w:hAnsi="Traditional Arabic" w:cs="Traditional Arabic"/>
          <w:color w:val="000000" w:themeColor="text1"/>
          <w:sz w:val="36"/>
          <w:szCs w:val="36"/>
          <w:rtl/>
        </w:rPr>
        <w:t>حكيم</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حل نزاع</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من لدن</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هيئة</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تحكيمية</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تتلقى من الأطراف مهمة الفصل في النزاع بناء على اتفاق تحكيم</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bCs/>
          <w:color w:val="000000" w:themeColor="text1"/>
          <w:sz w:val="36"/>
          <w:szCs w:val="36"/>
          <w:vertAlign w:val="superscript"/>
          <w:rtl/>
        </w:rPr>
        <w:t>(</w:t>
      </w:r>
      <w:r w:rsidRPr="004B5429">
        <w:rPr>
          <w:rFonts w:ascii="Traditional Arabic" w:eastAsia="Calibri" w:hAnsi="Traditional Arabic" w:cs="Traditional Arabic"/>
          <w:bCs/>
          <w:color w:val="000000" w:themeColor="text1"/>
          <w:sz w:val="36"/>
          <w:szCs w:val="36"/>
          <w:vertAlign w:val="superscript"/>
          <w:rtl/>
        </w:rPr>
        <w:footnoteReference w:id="26"/>
      </w:r>
      <w:r w:rsidRPr="004B5429">
        <w:rPr>
          <w:rFonts w:ascii="Traditional Arabic" w:eastAsia="Calibri" w:hAnsi="Traditional Arabic" w:cs="Traditional Arabic"/>
          <w:bCs/>
          <w:color w:val="000000" w:themeColor="text1"/>
          <w:sz w:val="36"/>
          <w:szCs w:val="36"/>
          <w:vertAlign w:val="superscript"/>
          <w:rtl/>
        </w:rPr>
        <w:t>)</w:t>
      </w:r>
      <w:r w:rsidRPr="004B5429">
        <w:rPr>
          <w:rFonts w:ascii="Traditional Arabic" w:eastAsia="Calibri" w:hAnsi="Traditional Arabic" w:cs="Traditional Arabic" w:hint="cs"/>
          <w:color w:val="000000" w:themeColor="text1"/>
          <w:sz w:val="36"/>
          <w:szCs w:val="36"/>
          <w:rtl/>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ولكونه ورد في نهاية هذا الفصل مصطلح (اتفاق التحكيم) أعقبه واضعو القانون بتعريف هذا المصطلح في الفصل التالي، ونصه: «</w:t>
      </w:r>
      <w:r w:rsidRPr="004B5429">
        <w:rPr>
          <w:rFonts w:ascii="Traditional Arabic" w:hAnsi="Traditional Arabic" w:cs="Traditional Arabic"/>
          <w:color w:val="000000" w:themeColor="text1"/>
          <w:sz w:val="36"/>
          <w:szCs w:val="36"/>
          <w:rtl/>
          <w:lang w:eastAsia="ar-SA"/>
        </w:rPr>
        <w:t>اتفاق التحكيم هو التزام الأطراف باللجوء إلى التحكيم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قصد حل نزاع نشـأ</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أو قد ينشـأ عن علاقة قانونية معينة</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تعاقدية أو غير تعاقدية</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27"/>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 xml:space="preserve">. </w:t>
      </w:r>
    </w:p>
    <w:p w:rsidR="004E2759" w:rsidRPr="004B5429" w:rsidRDefault="004E2759" w:rsidP="00E0265A">
      <w:pPr>
        <w:widowControl w:val="0"/>
        <w:numPr>
          <w:ilvl w:val="0"/>
          <w:numId w:val="18"/>
        </w:numPr>
        <w:tabs>
          <w:tab w:val="left" w:pos="848"/>
        </w:tabs>
        <w:ind w:left="-2" w:firstLine="567"/>
        <w:contextualSpacing/>
        <w:jc w:val="lowKashida"/>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hint="cs"/>
          <w:color w:val="000000" w:themeColor="text1"/>
          <w:sz w:val="36"/>
          <w:szCs w:val="36"/>
          <w:rtl/>
        </w:rPr>
        <w:t>وأما القانون الفرنسي فقد فصَلَ مصطلح (اتفاقية التحكيم) عن مصطلح (شرط التحكيم)، وعرَّف كلاًّ منهما على حدة، حيث جاء في إحدى مواده: «</w:t>
      </w:r>
      <w:r w:rsidRPr="004B5429">
        <w:rPr>
          <w:rFonts w:ascii="Traditional Arabic" w:eastAsia="Calibri" w:hAnsi="Traditional Arabic" w:cs="Traditional Arabic"/>
          <w:color w:val="000000" w:themeColor="text1"/>
          <w:sz w:val="36"/>
          <w:szCs w:val="36"/>
          <w:rtl/>
        </w:rPr>
        <w:t>اتفاقية التحكيم هي عقد يحيل بموجبه أطراف</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نزاع</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ناشئ</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هذا النزاع إلى تحكيم</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من قبل شخص</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أو أكثر</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bCs/>
          <w:color w:val="000000" w:themeColor="text1"/>
          <w:sz w:val="36"/>
          <w:szCs w:val="36"/>
          <w:vertAlign w:val="superscript"/>
          <w:rtl/>
        </w:rPr>
        <w:t>(</w:t>
      </w:r>
      <w:r w:rsidRPr="004B5429">
        <w:rPr>
          <w:rFonts w:ascii="Traditional Arabic" w:eastAsia="Calibri" w:hAnsi="Traditional Arabic" w:cs="Traditional Arabic"/>
          <w:bCs/>
          <w:color w:val="000000" w:themeColor="text1"/>
          <w:sz w:val="36"/>
          <w:szCs w:val="36"/>
          <w:vertAlign w:val="superscript"/>
          <w:rtl/>
        </w:rPr>
        <w:footnoteReference w:id="28"/>
      </w:r>
      <w:r w:rsidRPr="004B5429">
        <w:rPr>
          <w:rFonts w:ascii="Traditional Arabic" w:eastAsia="Calibri" w:hAnsi="Traditional Arabic" w:cs="Traditional Arabic"/>
          <w:bCs/>
          <w:color w:val="000000" w:themeColor="text1"/>
          <w:sz w:val="36"/>
          <w:szCs w:val="36"/>
          <w:vertAlign w:val="superscript"/>
          <w:rtl/>
        </w:rPr>
        <w:t>)</w:t>
      </w:r>
      <w:r w:rsidRPr="004B5429">
        <w:rPr>
          <w:rFonts w:ascii="Traditional Arabic" w:eastAsia="Calibri" w:hAnsi="Traditional Arabic" w:cs="Traditional Arabic" w:hint="cs"/>
          <w:color w:val="000000" w:themeColor="text1"/>
          <w:sz w:val="36"/>
          <w:szCs w:val="36"/>
          <w:rtl/>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وجاء في مادة أخرى (قبلها): «</w:t>
      </w:r>
      <w:r w:rsidRPr="004B5429">
        <w:rPr>
          <w:rFonts w:ascii="Traditional Arabic" w:hAnsi="Traditional Arabic" w:cs="Traditional Arabic"/>
          <w:color w:val="000000" w:themeColor="text1"/>
          <w:sz w:val="36"/>
          <w:szCs w:val="36"/>
          <w:rtl/>
          <w:lang w:eastAsia="ar-SA"/>
        </w:rPr>
        <w:t>شرط التحكيم هو الاتفاق الذي يتعهد بموجبه المتعاقدون عل</w:t>
      </w:r>
      <w:r w:rsidRPr="004B5429">
        <w:rPr>
          <w:rFonts w:ascii="Traditional Arabic" w:hAnsi="Traditional Arabic" w:cs="Traditional Arabic" w:hint="cs"/>
          <w:color w:val="000000" w:themeColor="text1"/>
          <w:sz w:val="36"/>
          <w:szCs w:val="36"/>
          <w:rtl/>
          <w:lang w:eastAsia="ar-SA"/>
        </w:rPr>
        <w:t>ى</w:t>
      </w:r>
      <w:r w:rsidRPr="004B5429">
        <w:rPr>
          <w:rFonts w:ascii="Traditional Arabic" w:hAnsi="Traditional Arabic" w:cs="Traditional Arabic"/>
          <w:color w:val="000000" w:themeColor="text1"/>
          <w:sz w:val="36"/>
          <w:szCs w:val="36"/>
          <w:rtl/>
          <w:lang w:eastAsia="ar-SA"/>
        </w:rPr>
        <w:t xml:space="preserve"> إحالة النزاعات التي قد تنشأ عن العقد إلى التحكيم</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29"/>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 xml:space="preserve">. </w:t>
      </w:r>
    </w:p>
    <w:p w:rsidR="004E2759" w:rsidRPr="004B5429" w:rsidRDefault="004E2759" w:rsidP="00E0265A">
      <w:pPr>
        <w:widowControl w:val="0"/>
        <w:numPr>
          <w:ilvl w:val="0"/>
          <w:numId w:val="18"/>
        </w:numPr>
        <w:tabs>
          <w:tab w:val="left" w:pos="848"/>
        </w:tabs>
        <w:ind w:left="-2" w:firstLine="567"/>
        <w:contextualSpacing/>
        <w:jc w:val="lowKashida"/>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hint="cs"/>
          <w:color w:val="000000" w:themeColor="text1"/>
          <w:sz w:val="36"/>
          <w:szCs w:val="36"/>
          <w:rtl/>
        </w:rPr>
        <w:lastRenderedPageBreak/>
        <w:t>كما</w:t>
      </w:r>
      <w:r w:rsidRPr="004B5429">
        <w:rPr>
          <w:rFonts w:ascii="Traditional Arabic" w:eastAsia="Calibri" w:hAnsi="Traditional Arabic" w:cs="Traditional Arabic"/>
          <w:color w:val="000000" w:themeColor="text1"/>
          <w:sz w:val="36"/>
          <w:szCs w:val="36"/>
          <w:rtl/>
        </w:rPr>
        <w:t xml:space="preserve"> عر</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فت</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لجنة</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w:t>
      </w:r>
      <w:r w:rsidRPr="004B5429">
        <w:rPr>
          <w:rFonts w:ascii="Traditional Arabic" w:eastAsia="Calibri" w:hAnsi="Traditional Arabic" w:cs="Traditional Arabic" w:hint="cs"/>
          <w:color w:val="000000" w:themeColor="text1"/>
          <w:sz w:val="36"/>
          <w:szCs w:val="36"/>
          <w:rtl/>
        </w:rPr>
        <w:t xml:space="preserve">في </w:t>
      </w:r>
      <w:r w:rsidRPr="004B5429">
        <w:rPr>
          <w:rFonts w:ascii="Traditional Arabic" w:eastAsia="Calibri" w:hAnsi="Traditional Arabic" w:cs="Traditional Arabic"/>
          <w:color w:val="000000" w:themeColor="text1"/>
          <w:sz w:val="36"/>
          <w:szCs w:val="36"/>
          <w:rtl/>
        </w:rPr>
        <w:t xml:space="preserve">الأمم المتحدة (يونسيترال) </w:t>
      </w:r>
      <w:r w:rsidRPr="004B5429">
        <w:rPr>
          <w:rFonts w:ascii="Traditional Arabic" w:eastAsia="Calibri" w:hAnsi="Traditional Arabic" w:cs="Traditional Arabic" w:hint="cs"/>
          <w:color w:val="000000" w:themeColor="text1"/>
          <w:sz w:val="36"/>
          <w:szCs w:val="36"/>
          <w:rtl/>
        </w:rPr>
        <w:t xml:space="preserve">اتفاقَ التحكيم </w:t>
      </w:r>
      <w:r w:rsidRPr="004B5429">
        <w:rPr>
          <w:rFonts w:ascii="Traditional Arabic" w:eastAsia="Calibri" w:hAnsi="Traditional Arabic" w:cs="Traditional Arabic"/>
          <w:color w:val="000000" w:themeColor="text1"/>
          <w:sz w:val="36"/>
          <w:szCs w:val="36"/>
          <w:rtl/>
        </w:rPr>
        <w:t>بأنه: «اتفاق بين الطرفين على أن يحيلا إلى التحكيم جميع أو بعض المنازعات</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التي نشأت أو قد تنشأ بينهما</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بشأن علاقة قانونية محددة؛ سواء أكانت تعاقدية أم غير تعاقدية. ويجوز أن يكون اتفاق التحكيم في شكل بند تحكيم وارد في عقد</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أو في شكل اتفاق منفصل»</w:t>
      </w:r>
      <w:r w:rsidRPr="004B5429">
        <w:rPr>
          <w:rFonts w:ascii="Traditional Arabic" w:eastAsia="Calibri" w:hAnsi="Traditional Arabic" w:cs="Traditional Arabic"/>
          <w:bCs/>
          <w:color w:val="000000" w:themeColor="text1"/>
          <w:sz w:val="36"/>
          <w:szCs w:val="36"/>
          <w:vertAlign w:val="superscript"/>
          <w:rtl/>
        </w:rPr>
        <w:t>(</w:t>
      </w:r>
      <w:r w:rsidRPr="004B5429">
        <w:rPr>
          <w:rFonts w:ascii="Traditional Arabic" w:eastAsia="Calibri" w:hAnsi="Traditional Arabic" w:cs="Traditional Arabic"/>
          <w:bCs/>
          <w:color w:val="000000" w:themeColor="text1"/>
          <w:szCs w:val="36"/>
          <w:vertAlign w:val="superscript"/>
          <w:rtl/>
        </w:rPr>
        <w:footnoteReference w:id="30"/>
      </w:r>
      <w:r w:rsidRPr="004B5429">
        <w:rPr>
          <w:rFonts w:ascii="Traditional Arabic" w:eastAsia="Calibri" w:hAnsi="Traditional Arabic" w:cs="Traditional Arabic"/>
          <w:bCs/>
          <w:color w:val="000000" w:themeColor="text1"/>
          <w:sz w:val="36"/>
          <w:szCs w:val="36"/>
          <w:vertAlign w:val="superscript"/>
          <w:rtl/>
        </w:rPr>
        <w:t>)</w:t>
      </w:r>
      <w:r w:rsidRPr="004B5429">
        <w:rPr>
          <w:rFonts w:ascii="Traditional Arabic" w:eastAsia="Calibri" w:hAnsi="Traditional Arabic" w:cs="Traditional Arabic"/>
          <w:color w:val="000000" w:themeColor="text1"/>
          <w:sz w:val="36"/>
          <w:szCs w:val="36"/>
          <w:rtl/>
        </w:rPr>
        <w:t>.</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الثاني: تعريف التحكيم لدى الباحثين القانونيين:</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عرف الأستاذ مصطفى الزرقا التحكيم بأنه: «عقد بين طرفين متنازعين، يجعلان فيه برضاهما شخصا آخر حكما بينهما لفصل خصوماتهما بدلا من القاضي»</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31"/>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كما ذكر أ. د. قحطان الدوري تعريفا مستخلصا من طائفة كبيرة من المراجع القانونية؛ حيث قال:</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«عرف أهل القانون التحكيم بأنه: الاتفاق على إحالة ما ينشأ بين الأفراد من النزاع بخصوص تنفيذ عقد معين، أو إحالة أي نزاع ينشأ بينهم بالفعل، على واحد أو أكثر من الأفراد يسمون محكَّمين؛ ليفصلوا في النزاع المذكور، بدلا من أن بفصل فيه القضاء المختص»</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32"/>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الثالث: تعريف التحكيم في النظام السعودي، والتعليق عليه:</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يعد تعريف اتفاق التحكيم في النظام السعودي من أحدث التعريفات، كما أنه يكاد يكون متطابقا مع تعريف لجنة الأمم المتحدة </w:t>
      </w:r>
      <w:r w:rsidRPr="004B5429">
        <w:rPr>
          <w:rFonts w:ascii="Traditional Arabic" w:hAnsi="Traditional Arabic" w:cs="Traditional Arabic"/>
          <w:color w:val="000000" w:themeColor="text1"/>
          <w:sz w:val="36"/>
          <w:szCs w:val="36"/>
          <w:rtl/>
          <w:lang w:eastAsia="ar-SA"/>
        </w:rPr>
        <w:t>(يونسيترال)</w:t>
      </w:r>
      <w:r w:rsidRPr="004B5429">
        <w:rPr>
          <w:rFonts w:ascii="Traditional Arabic" w:hAnsi="Traditional Arabic" w:cs="Traditional Arabic" w:hint="cs"/>
          <w:color w:val="000000" w:themeColor="text1"/>
          <w:sz w:val="36"/>
          <w:szCs w:val="36"/>
          <w:rtl/>
          <w:lang w:eastAsia="ar-SA"/>
        </w:rPr>
        <w:t>؛ لهذا من المناسب أن يخص بالتعليق.</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أولا: نص التعريف:</w:t>
      </w:r>
      <w:r w:rsidRPr="004B5429">
        <w:rPr>
          <w:rFonts w:ascii="Traditional Arabic" w:hAnsi="Traditional Arabic" w:cs="Traditional Arabic"/>
          <w:b/>
          <w:bCs/>
          <w:color w:val="000000" w:themeColor="text1"/>
          <w:sz w:val="36"/>
          <w:szCs w:val="36"/>
          <w:rtl/>
          <w:lang w:eastAsia="ar-SA"/>
        </w:rPr>
        <w:t xml:space="preserve"> </w:t>
      </w:r>
      <w:r w:rsidRPr="004B5429">
        <w:rPr>
          <w:rFonts w:ascii="Traditional Arabic" w:hAnsi="Traditional Arabic" w:cs="Traditional Arabic" w:hint="cs"/>
          <w:b/>
          <w:bCs/>
          <w:color w:val="000000" w:themeColor="text1"/>
          <w:sz w:val="36"/>
          <w:szCs w:val="36"/>
          <w:rtl/>
          <w:lang w:eastAsia="ar-SA"/>
        </w:rPr>
        <w:t xml:space="preserve">  </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w:t>
      </w:r>
      <w:r w:rsidRPr="004B5429">
        <w:rPr>
          <w:rFonts w:ascii="Traditional Arabic" w:hAnsi="Traditional Arabic" w:cs="Traditional Arabic" w:hint="cs"/>
          <w:color w:val="000000" w:themeColor="text1"/>
          <w:sz w:val="36"/>
          <w:szCs w:val="36"/>
          <w:rtl/>
          <w:lang w:eastAsia="ar-SA"/>
        </w:rPr>
        <w:t>اتفاق بين طرفين أو أكثر على أن يحيلا إلى التحكيم جميع أو بعض المنازعات المحددة، التي نشأت أو قد تنشأ بينهما، في شأن علاقة نظامية محددة، تعاقدية كانت أم غير تعاقدية، سواء أكان اتفاق التحكيم في صورة شرطِ تحكيمٍ واردٍ في عقد، أم في صورةِ مشارطةِ تحكيمٍ مستقلةٍ</w:t>
      </w:r>
      <w:r w:rsidRPr="004B5429">
        <w:rPr>
          <w:rFonts w:ascii="Traditional Arabic" w:hAnsi="Traditional Arabic" w:cs="Traditional Arabic" w:hint="cs"/>
          <w:b/>
          <w:bCs/>
          <w:color w:val="000000" w:themeColor="text1"/>
          <w:sz w:val="36"/>
          <w:szCs w:val="36"/>
          <w:rtl/>
          <w:lang w:eastAsia="ar-SA"/>
        </w:rPr>
        <w:t>»</w:t>
      </w:r>
      <w:r w:rsidRPr="004B5429">
        <w:rPr>
          <w:rFonts w:ascii="Lotus Linotype" w:hAnsi="Lotus Linotype" w:cs="Traditional Arabic"/>
          <w:b/>
          <w:bCs/>
          <w:color w:val="000000" w:themeColor="text1"/>
          <w:sz w:val="36"/>
          <w:szCs w:val="36"/>
          <w:vertAlign w:val="superscript"/>
          <w:rtl/>
          <w:lang w:eastAsia="ar-SA"/>
        </w:rPr>
        <w:t>(</w:t>
      </w:r>
      <w:r w:rsidRPr="004B5429">
        <w:rPr>
          <w:rFonts w:ascii="Lotus Linotype" w:hAnsi="Lotus Linotype" w:cs="Traditional Arabic"/>
          <w:b/>
          <w:bCs/>
          <w:color w:val="000000" w:themeColor="text1"/>
          <w:szCs w:val="36"/>
          <w:vertAlign w:val="superscript"/>
          <w:rtl/>
          <w:lang w:eastAsia="ar-SA"/>
        </w:rPr>
        <w:footnoteReference w:id="33"/>
      </w:r>
      <w:r w:rsidRPr="004B5429">
        <w:rPr>
          <w:rFonts w:ascii="Lotus Linotype" w:hAnsi="Lotus Linotype" w:cs="Traditional Arabic"/>
          <w:b/>
          <w:bCs/>
          <w:color w:val="000000" w:themeColor="text1"/>
          <w:sz w:val="36"/>
          <w:szCs w:val="36"/>
          <w:vertAlign w:val="superscript"/>
          <w:rtl/>
          <w:lang w:eastAsia="ar-SA"/>
        </w:rPr>
        <w:t>)</w:t>
      </w:r>
      <w:r w:rsidRPr="004B5429">
        <w:rPr>
          <w:rFonts w:ascii="Traditional Arabic" w:hAnsi="Traditional Arabic" w:cs="Traditional Arabic" w:hint="cs"/>
          <w:b/>
          <w:bCs/>
          <w:color w:val="000000" w:themeColor="text1"/>
          <w:sz w:val="36"/>
          <w:szCs w:val="36"/>
          <w:rtl/>
          <w:lang w:eastAsia="ar-SA"/>
        </w:rPr>
        <w:t xml:space="preserve">. </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ثانيا: توضيح التعريف:</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يلحظ أنه جاء في نهاية التعريف مصطلحان مهمان، يحتاجان إلى توضيح، هما شرط التحكيم، </w:t>
      </w:r>
      <w:r w:rsidRPr="004B5429">
        <w:rPr>
          <w:rFonts w:ascii="Traditional Arabic" w:hAnsi="Traditional Arabic" w:cs="Traditional Arabic" w:hint="cs"/>
          <w:color w:val="000000" w:themeColor="text1"/>
          <w:sz w:val="36"/>
          <w:szCs w:val="36"/>
          <w:rtl/>
          <w:lang w:eastAsia="ar-SA"/>
        </w:rPr>
        <w:lastRenderedPageBreak/>
        <w:t>ومشارطة التحكيم، والفرق بينهما يرجع إلى وقت الاتفاق على التحكيم، فإن كان قبل حصول النزاع (بأن كان تحديد الجهة التحكيمية من بنود التعاقد الأصلي بين الطرفين)؛ سُمِّيَ شرط التحكيم، أما إذا كان بعد حصول النزاع، فإنه يسمى مشارطة التحكيم. بيد أن هذه المسميات ليست محل وفاق لدى القوانين المعاصرة؛ قال أ. د. قحطان الدوري: «وسموا الاتفاق على التحكيم في نزاع معين بعد نشوئه: مشارطة التحكيم. وسموا الاتفاق (مقدَّما وقبل قيام النزاع) على عرض المنازعات التي قد تنشأ في المستقبل، خاصة بتنفيذ عقد معين على محكَّمين: شرط التحكيم.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ويسمي القانون اللبناني شرط التحكيم: (الفقرة الحكمية)، بينما يسمي (مشارطةَ التحكيم): (العقدَ التحكيمي).</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ويسميه القانون المصري الجديد: (وثيقة التحكيم)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بينما يسميه المجمع اللغوي المصري: (اتفاق التحكيم)»</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34"/>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ثالثا: الاعتراضات التي يمكن أن ترد على التعريف:</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يمكن أن يعترض على هذا التعريف بثلاثة اعتراضات:</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الاعتراض الأول:</w:t>
      </w:r>
      <w:r w:rsidRPr="004B5429">
        <w:rPr>
          <w:rFonts w:ascii="Traditional Arabic" w:hAnsi="Traditional Arabic" w:cs="Traditional Arabic" w:hint="cs"/>
          <w:color w:val="000000" w:themeColor="text1"/>
          <w:sz w:val="36"/>
          <w:szCs w:val="36"/>
          <w:rtl/>
          <w:lang w:eastAsia="ar-SA"/>
        </w:rPr>
        <w:t xml:space="preserve"> أن فيه تطويلا؛ والشأن في التعريفات أن تكون بألفاظ دقيقة ومختصرة.</w:t>
      </w:r>
    </w:p>
    <w:p w:rsidR="004E2759" w:rsidRPr="004B5429" w:rsidRDefault="004E2759" w:rsidP="00500369">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الاعتراض الثاني:</w:t>
      </w:r>
      <w:r w:rsidRPr="004B5429">
        <w:rPr>
          <w:rFonts w:ascii="Traditional Arabic" w:hAnsi="Traditional Arabic" w:cs="Traditional Arabic" w:hint="cs"/>
          <w:color w:val="000000" w:themeColor="text1"/>
          <w:sz w:val="36"/>
          <w:szCs w:val="36"/>
          <w:rtl/>
          <w:lang w:eastAsia="ar-SA"/>
        </w:rPr>
        <w:t xml:space="preserve"> الإكثار من (أو) و(أم)؛ حيث تكرر الحرفان خمس مرات في تعريف واحد! وهذا إذا لم يكن له مبرر مما تعاب به التعريفات؛ لأنه يوحي بالتردد، وعدم الجزم، والذي يظهر أن الغرض منها هنا لا يعدو أن يكون تفصيلات لأحوال التحكيم، وهذه التفصيلات يمكن التعبير عنها بما يجمعها، ثم تذكر التفاصيل في شرح التعريف، أو تحت عنوان مستقل، وذكرها في التعريف على سبيل الحصر قد يوقع في إشكال كبير، وهو أن الجهد البشري قاصر، فقد تظهر صور من التحكيم غير الصور الواردة في التعريف، مما يوقع في حرج نظامي؛ لأن حقها أن تدخل في المعرَّف، ولكن التعريف حصر صور التحكيم، ومفهوم الحصر يستد</w:t>
      </w:r>
      <w:r w:rsidR="00476E7C">
        <w:rPr>
          <w:rFonts w:ascii="Traditional Arabic" w:hAnsi="Traditional Arabic" w:cs="Traditional Arabic" w:hint="cs"/>
          <w:color w:val="000000" w:themeColor="text1"/>
          <w:sz w:val="36"/>
          <w:szCs w:val="36"/>
          <w:rtl/>
          <w:lang w:eastAsia="ar-SA"/>
        </w:rPr>
        <w:t>عي نفي ما عدا تلك الصور! ثم إن ت</w:t>
      </w:r>
      <w:r w:rsidRPr="004B5429">
        <w:rPr>
          <w:rFonts w:ascii="Traditional Arabic" w:hAnsi="Traditional Arabic" w:cs="Traditional Arabic" w:hint="cs"/>
          <w:color w:val="000000" w:themeColor="text1"/>
          <w:sz w:val="36"/>
          <w:szCs w:val="36"/>
          <w:rtl/>
          <w:lang w:eastAsia="ar-SA"/>
        </w:rPr>
        <w:t xml:space="preserve">خصيص بعض الأوصاف التفصيلية بالذكر يفتح الباب لإشكال </w:t>
      </w:r>
      <w:r w:rsidR="00500369">
        <w:rPr>
          <w:rFonts w:ascii="Traditional Arabic" w:hAnsi="Traditional Arabic" w:cs="Traditional Arabic" w:hint="cs"/>
          <w:color w:val="000000" w:themeColor="text1"/>
          <w:sz w:val="36"/>
          <w:szCs w:val="36"/>
          <w:rtl/>
          <w:lang w:eastAsia="ar-SA"/>
        </w:rPr>
        <w:t>آخر</w:t>
      </w:r>
      <w:r w:rsidRPr="004B5429">
        <w:rPr>
          <w:rFonts w:ascii="Traditional Arabic" w:hAnsi="Traditional Arabic" w:cs="Traditional Arabic" w:hint="cs"/>
          <w:color w:val="000000" w:themeColor="text1"/>
          <w:sz w:val="36"/>
          <w:szCs w:val="36"/>
          <w:rtl/>
          <w:lang w:eastAsia="ar-SA"/>
        </w:rPr>
        <w:t>؛ وهو: ما الذي جعل المعرِّف يخص الأوصاف المذكورة في التعريف دون بقية الأوصاف؟</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الرابع: التعريف المختار للتحكيم عند القانونيين:</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 xml:space="preserve">الذي يترجح والله أعلم أن التحكيم حري بأن يفرد بتعريف مختصر شامل لجيع ما يدخل تحته، دون </w:t>
      </w:r>
      <w:r w:rsidRPr="004B5429">
        <w:rPr>
          <w:rFonts w:ascii="Traditional Arabic" w:hAnsi="Traditional Arabic" w:cs="Traditional Arabic" w:hint="cs"/>
          <w:color w:val="000000" w:themeColor="text1"/>
          <w:sz w:val="36"/>
          <w:szCs w:val="36"/>
          <w:rtl/>
          <w:lang w:eastAsia="ar-SA"/>
        </w:rPr>
        <w:lastRenderedPageBreak/>
        <w:t>الدخول في التفصيلات؛ لأن التعريف لبيان ماهية المعرَّف بشكل عام، بينما التفاصيل حقها أن تفرد لها عناوين قسيمة للتعريف، كأركان المعرف، وأنواعه، والشروط والثمرة... إلخ. وإذا كان لبعض هذه التفصيلات مصطلح يخصها فحري أن تفرد بتعريف مستقل عن تعريف التحكيم.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وبناء على هذا فلدينا ثلاث مصطلحات يناسب أن يفرد كل واحد منها بتعريف مستقل:</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المصطلح الأول: التحكيم: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ومن التعريفات القانونية المناسبة له: تعريف القانون المغربي؛ حيث جاء فيه: «</w:t>
      </w:r>
      <w:r w:rsidRPr="004B5429">
        <w:rPr>
          <w:rFonts w:ascii="Traditional Arabic" w:hAnsi="Traditional Arabic" w:cs="Traditional Arabic"/>
          <w:color w:val="000000" w:themeColor="text1"/>
          <w:sz w:val="36"/>
          <w:szCs w:val="36"/>
          <w:rtl/>
          <w:lang w:eastAsia="ar-SA"/>
        </w:rPr>
        <w:t>ال</w:t>
      </w:r>
      <w:r w:rsidRPr="004B5429">
        <w:rPr>
          <w:rFonts w:ascii="Traditional Arabic" w:hAnsi="Traditional Arabic" w:cs="Traditional Arabic" w:hint="cs"/>
          <w:color w:val="000000" w:themeColor="text1"/>
          <w:sz w:val="36"/>
          <w:szCs w:val="36"/>
          <w:rtl/>
          <w:lang w:eastAsia="ar-SA"/>
        </w:rPr>
        <w:t>ت</w:t>
      </w:r>
      <w:r w:rsidRPr="004B5429">
        <w:rPr>
          <w:rFonts w:ascii="Traditional Arabic" w:hAnsi="Traditional Arabic" w:cs="Traditional Arabic"/>
          <w:color w:val="000000" w:themeColor="text1"/>
          <w:sz w:val="36"/>
          <w:szCs w:val="36"/>
          <w:rtl/>
          <w:lang w:eastAsia="ar-SA"/>
        </w:rPr>
        <w:t>حكيم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حل نزاع</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من لدن</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هيئة</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تحكيمية</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تتلقى من الأطراف مهمة الفصل في النزاع بناء على اتفاق تحكيم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bCs/>
          <w:color w:val="000000" w:themeColor="text1"/>
          <w:sz w:val="36"/>
          <w:szCs w:val="36"/>
          <w:vertAlign w:val="superscript"/>
          <w:rtl/>
          <w:lang w:eastAsia="ar-SA"/>
        </w:rPr>
        <w:t>(</w:t>
      </w:r>
      <w:r w:rsidRPr="004B5429">
        <w:rPr>
          <w:rFonts w:ascii="Traditional Arabic" w:hAnsi="Traditional Arabic" w:cs="Traditional Arabic"/>
          <w:bCs/>
          <w:color w:val="000000" w:themeColor="text1"/>
          <w:sz w:val="36"/>
          <w:szCs w:val="36"/>
          <w:vertAlign w:val="superscript"/>
          <w:rtl/>
          <w:lang w:eastAsia="ar-SA"/>
        </w:rPr>
        <w:footnoteReference w:id="35"/>
      </w:r>
      <w:r w:rsidRPr="004B5429">
        <w:rPr>
          <w:rFonts w:ascii="Traditional Arabic" w:hAnsi="Traditional Arabic"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كما أن التعريف الذي تم ترجيحه (عند دراسة التعريف الفقهي للتحكيم) يناسب إيراده هنا أيضا؛ إذ هو بعمومه يشمل المعنى الفقهي والقانوني للتحكيم.</w:t>
      </w:r>
      <w:r w:rsidRPr="004B5429">
        <w:rPr>
          <w:rFonts w:ascii="Times New Roman" w:hAnsi="Times New Roman" w:cs="Traditional Arabic"/>
          <w:color w:val="000000" w:themeColor="text1"/>
          <w:sz w:val="40"/>
          <w:szCs w:val="40"/>
          <w:rtl/>
          <w:lang w:eastAsia="ar-SA"/>
        </w:rPr>
        <w:t xml:space="preserve"> </w:t>
      </w:r>
      <w:r w:rsidRPr="004B5429">
        <w:rPr>
          <w:rFonts w:ascii="Traditional Arabic" w:hAnsi="Traditional Arabic" w:cs="Traditional Arabic" w:hint="cs"/>
          <w:color w:val="000000" w:themeColor="text1"/>
          <w:sz w:val="36"/>
          <w:szCs w:val="36"/>
          <w:rtl/>
          <w:lang w:eastAsia="ar-SA"/>
        </w:rPr>
        <w:t>حيث تم تعريف عقد التحكيم بأنه:</w:t>
      </w:r>
      <w:r w:rsidRPr="004B5429">
        <w:rPr>
          <w:rFonts w:ascii="Traditional Arabic" w:hAnsi="Traditional Arabic" w:cs="Traditional Arabic"/>
          <w:color w:val="000000" w:themeColor="text1"/>
          <w:sz w:val="36"/>
          <w:szCs w:val="36"/>
          <w:rtl/>
          <w:lang w:eastAsia="ar-SA"/>
        </w:rPr>
        <w:t xml:space="preserve"> </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عقدٌ يتولى بموجَبِهِ مؤهلٌ الفصلَ بين المتنازعين، في قضايا تخصهما، بتفويض منهما، ويكتسب ما ينتج عن هذا العقد صفةَ القطعيةِ بتصديق القضاء الشرعي عليه</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المصطلح الثاني: شرط التحكيم (أو الفقرة الحكمية):</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ومن التعريفات القانونية المناسبة له: تعريف القانون الفرنسي؛ حيث جاء فيه: «</w:t>
      </w:r>
      <w:r w:rsidRPr="004B5429">
        <w:rPr>
          <w:rFonts w:ascii="Traditional Arabic" w:hAnsi="Traditional Arabic" w:cs="Traditional Arabic"/>
          <w:color w:val="000000" w:themeColor="text1"/>
          <w:sz w:val="36"/>
          <w:szCs w:val="36"/>
          <w:rtl/>
          <w:lang w:eastAsia="ar-SA"/>
        </w:rPr>
        <w:t>شرط التحكيم هو الاتفاق الذي يتعهد بموجبه المتعاقدون عل</w:t>
      </w:r>
      <w:r w:rsidRPr="004B5429">
        <w:rPr>
          <w:rFonts w:ascii="Traditional Arabic" w:hAnsi="Traditional Arabic" w:cs="Traditional Arabic" w:hint="cs"/>
          <w:color w:val="000000" w:themeColor="text1"/>
          <w:sz w:val="36"/>
          <w:szCs w:val="36"/>
          <w:rtl/>
          <w:lang w:eastAsia="ar-SA"/>
        </w:rPr>
        <w:t>ى</w:t>
      </w:r>
      <w:r w:rsidRPr="004B5429">
        <w:rPr>
          <w:rFonts w:ascii="Traditional Arabic" w:hAnsi="Traditional Arabic" w:cs="Traditional Arabic"/>
          <w:color w:val="000000" w:themeColor="text1"/>
          <w:sz w:val="36"/>
          <w:szCs w:val="36"/>
          <w:rtl/>
          <w:lang w:eastAsia="ar-SA"/>
        </w:rPr>
        <w:t xml:space="preserve"> إحالة النزاعات التي قد تنشأ عن العقد إلى التحكيم</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36"/>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4E2759" w:rsidRPr="004B5429" w:rsidRDefault="004E2759" w:rsidP="00E0265A">
      <w:pPr>
        <w:widowControl w:val="0"/>
        <w:ind w:firstLine="567"/>
        <w:jc w:val="lowKashida"/>
        <w:rPr>
          <w:rFonts w:ascii="Traditional Arabic" w:hAnsi="Traditional Arabic" w:cs="Traditional Arabic"/>
          <w:b/>
          <w:bCs/>
          <w:color w:val="000000" w:themeColor="text1"/>
          <w:sz w:val="36"/>
          <w:szCs w:val="36"/>
          <w:rtl/>
          <w:lang w:eastAsia="ar-SA"/>
        </w:rPr>
      </w:pPr>
      <w:r w:rsidRPr="004B5429">
        <w:rPr>
          <w:rFonts w:ascii="Traditional Arabic" w:hAnsi="Traditional Arabic" w:cs="Traditional Arabic" w:hint="cs"/>
          <w:b/>
          <w:bCs/>
          <w:color w:val="000000" w:themeColor="text1"/>
          <w:sz w:val="36"/>
          <w:szCs w:val="36"/>
          <w:rtl/>
          <w:lang w:eastAsia="ar-SA"/>
        </w:rPr>
        <w:t>المصطلح الثالث: مشارطة التحكيم (أو العقد التحكيمي، أو اتفاق التحكيم):</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ومن التعريفات القانونية المناسبة له: تعريف القانون المغربي؛ حيث جاء فيه: «</w:t>
      </w:r>
      <w:r w:rsidRPr="004B5429">
        <w:rPr>
          <w:rFonts w:ascii="Traditional Arabic" w:hAnsi="Traditional Arabic" w:cs="Traditional Arabic"/>
          <w:color w:val="000000" w:themeColor="text1"/>
          <w:sz w:val="36"/>
          <w:szCs w:val="36"/>
          <w:rtl/>
          <w:lang w:eastAsia="ar-SA"/>
        </w:rPr>
        <w:t>اتفاق التحكيم هو التزام الأطراف باللجوء إلى التحكيم</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قصد حل نزاع نشـأ</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أو قد ينشـأ عن علاقة قانونية معينة</w:t>
      </w:r>
      <w:r w:rsidRPr="004B5429">
        <w:rPr>
          <w:rFonts w:ascii="Traditional Arabic" w:hAnsi="Traditional Arabic" w:cs="Traditional Arabic" w:hint="cs"/>
          <w:color w:val="000000" w:themeColor="text1"/>
          <w:sz w:val="36"/>
          <w:szCs w:val="36"/>
          <w:rtl/>
          <w:lang w:eastAsia="ar-SA"/>
        </w:rPr>
        <w:t>؛</w:t>
      </w:r>
      <w:r w:rsidRPr="004B5429">
        <w:rPr>
          <w:rFonts w:ascii="Traditional Arabic" w:hAnsi="Traditional Arabic" w:cs="Traditional Arabic"/>
          <w:color w:val="000000" w:themeColor="text1"/>
          <w:sz w:val="36"/>
          <w:szCs w:val="36"/>
          <w:rtl/>
          <w:lang w:eastAsia="ar-SA"/>
        </w:rPr>
        <w:t xml:space="preserve"> تعاقدية أو غير تعاقدية</w:t>
      </w:r>
      <w:r w:rsidRPr="004B5429">
        <w:rPr>
          <w:rFonts w:ascii="Traditional Arabic" w:hAnsi="Traditional Arabic" w:cs="Traditional Arabic" w:hint="cs"/>
          <w:color w:val="000000" w:themeColor="text1"/>
          <w:sz w:val="36"/>
          <w:szCs w:val="36"/>
          <w:rtl/>
          <w:lang w:eastAsia="ar-SA"/>
        </w:rPr>
        <w:t>»</w:t>
      </w:r>
      <w:r w:rsidRPr="004B5429">
        <w:rPr>
          <w:rFonts w:ascii="Lotus Linotype" w:hAnsi="Lotus Linotype" w:cs="Traditional Arabic"/>
          <w:bCs/>
          <w:color w:val="000000" w:themeColor="text1"/>
          <w:sz w:val="36"/>
          <w:szCs w:val="36"/>
          <w:vertAlign w:val="superscript"/>
          <w:rtl/>
          <w:lang w:eastAsia="ar-SA"/>
        </w:rPr>
        <w:t>(</w:t>
      </w:r>
      <w:r w:rsidRPr="004B5429">
        <w:rPr>
          <w:rFonts w:ascii="Lotus Linotype" w:hAnsi="Lotus Linotype" w:cs="Traditional Arabic"/>
          <w:bCs/>
          <w:color w:val="000000" w:themeColor="text1"/>
          <w:szCs w:val="36"/>
          <w:vertAlign w:val="superscript"/>
          <w:rtl/>
          <w:lang w:eastAsia="ar-SA"/>
        </w:rPr>
        <w:footnoteReference w:id="37"/>
      </w:r>
      <w:r w:rsidRPr="004B5429">
        <w:rPr>
          <w:rFonts w:ascii="Lotus Linotype" w:hAnsi="Lotus Linotype" w:cs="Traditional Arabic"/>
          <w:bCs/>
          <w:color w:val="000000" w:themeColor="text1"/>
          <w:sz w:val="36"/>
          <w:szCs w:val="36"/>
          <w:vertAlign w:val="superscript"/>
          <w:rtl/>
          <w:lang w:eastAsia="ar-SA"/>
        </w:rPr>
        <w:t>)</w:t>
      </w:r>
      <w:r w:rsidRPr="004B5429">
        <w:rPr>
          <w:rFonts w:ascii="Traditional Arabic" w:hAnsi="Traditional Arabic" w:cs="Traditional Arabic" w:hint="cs"/>
          <w:color w:val="000000" w:themeColor="text1"/>
          <w:sz w:val="36"/>
          <w:szCs w:val="36"/>
          <w:rtl/>
          <w:lang w:eastAsia="ar-SA"/>
        </w:rPr>
        <w:t>.</w:t>
      </w:r>
    </w:p>
    <w:p w:rsidR="00CA2196" w:rsidRDefault="00CA2196">
      <w:pPr>
        <w:bidi w:val="0"/>
        <w:spacing w:after="200" w:line="276" w:lineRule="auto"/>
        <w:rPr>
          <w:rFonts w:ascii="Times New Roman" w:hAnsi="Times New Roman" w:cs="AL-Mateen"/>
          <w:color w:val="000000" w:themeColor="text1"/>
          <w:sz w:val="36"/>
          <w:szCs w:val="36"/>
          <w:lang w:eastAsia="ar-SA"/>
        </w:rPr>
      </w:pPr>
      <w:r>
        <w:rPr>
          <w:rFonts w:ascii="Times New Roman" w:hAnsi="Times New Roman" w:cs="AL-Mateen"/>
          <w:color w:val="000000" w:themeColor="text1"/>
          <w:sz w:val="36"/>
          <w:szCs w:val="36"/>
          <w:rtl/>
          <w:lang w:eastAsia="ar-SA"/>
        </w:rPr>
        <w:br w:type="page"/>
      </w:r>
    </w:p>
    <w:p w:rsidR="004E2759" w:rsidRPr="004B5429" w:rsidRDefault="004E2759" w:rsidP="00E0265A">
      <w:pPr>
        <w:widowControl w:val="0"/>
        <w:ind w:hanging="2"/>
        <w:jc w:val="center"/>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lastRenderedPageBreak/>
        <w:t xml:space="preserve">المبحث الثالث: </w:t>
      </w:r>
    </w:p>
    <w:p w:rsidR="004E2759" w:rsidRPr="004B5429" w:rsidRDefault="004E2759" w:rsidP="00E0265A">
      <w:pPr>
        <w:widowControl w:val="0"/>
        <w:ind w:hanging="2"/>
        <w:jc w:val="center"/>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المقارنة بين حقيقتي التحكيم عند فقهاء الشريعة وشراح القانون</w:t>
      </w:r>
    </w:p>
    <w:p w:rsidR="004E2759" w:rsidRPr="004B5429" w:rsidRDefault="004E2759" w:rsidP="00E0265A">
      <w:pPr>
        <w:widowControl w:val="0"/>
        <w:ind w:firstLine="567"/>
        <w:jc w:val="lowKashida"/>
        <w:rPr>
          <w:rFonts w:ascii="Traditional Arabic" w:hAnsi="Traditional Arabic" w:cs="Traditional Arabic"/>
          <w:color w:val="000000" w:themeColor="text1"/>
          <w:sz w:val="36"/>
          <w:szCs w:val="36"/>
          <w:rtl/>
          <w:lang w:eastAsia="ar-SA"/>
        </w:rPr>
      </w:pPr>
      <w:r w:rsidRPr="004B5429">
        <w:rPr>
          <w:rFonts w:ascii="Traditional Arabic" w:hAnsi="Traditional Arabic" w:cs="Traditional Arabic" w:hint="cs"/>
          <w:color w:val="000000" w:themeColor="text1"/>
          <w:sz w:val="36"/>
          <w:szCs w:val="36"/>
          <w:rtl/>
          <w:lang w:eastAsia="ar-SA"/>
        </w:rPr>
        <w:t>حقيقة التحكيم الذي يتكلم عنه القانونيون هي ذاتها التي تكلم عنها الفقهاء، والخلاف إنما هو في جانب الاهتمام، وبعض التفاصيل. وهذا بيان لأهم الجوانب المتشابهة، وأهم الجوانب التي فيها افتراق:</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الأول: أبرز أوجه التشابه في حقيقة التحكيم عند الفقهاء والقانونيين:</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color w:val="000000" w:themeColor="text1"/>
          <w:sz w:val="36"/>
          <w:szCs w:val="36"/>
          <w:rtl/>
        </w:rPr>
        <w:t xml:space="preserve">أن التحكيم </w:t>
      </w:r>
      <w:r w:rsidRPr="004B5429">
        <w:rPr>
          <w:rFonts w:ascii="Traditional Arabic" w:eastAsia="Calibri" w:hAnsi="Traditional Arabic" w:cs="Traditional Arabic" w:hint="cs"/>
          <w:color w:val="000000" w:themeColor="text1"/>
          <w:sz w:val="36"/>
          <w:szCs w:val="36"/>
          <w:rtl/>
        </w:rPr>
        <w:t>عندهما</w:t>
      </w:r>
      <w:r w:rsidRPr="004B5429">
        <w:rPr>
          <w:rFonts w:ascii="Traditional Arabic" w:eastAsia="Calibri" w:hAnsi="Traditional Arabic" w:cs="Traditional Arabic"/>
          <w:color w:val="000000" w:themeColor="text1"/>
          <w:sz w:val="36"/>
          <w:szCs w:val="36"/>
          <w:rtl/>
        </w:rPr>
        <w:t>: اتفاق بين المتنازعين على اختيار جهة تحكيمية غير القضاء الرسمي.</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أنه مبني على التعاقد بين ثلاثة أطراف، هي المتنازعين و</w:t>
      </w:r>
      <w:r w:rsidR="000C6A17">
        <w:rPr>
          <w:rFonts w:ascii="Traditional Arabic" w:eastAsia="Calibri" w:hAnsi="Traditional Arabic" w:cs="Traditional Arabic" w:hint="cs"/>
          <w:color w:val="000000" w:themeColor="text1"/>
          <w:sz w:val="36"/>
          <w:szCs w:val="36"/>
          <w:rtl/>
        </w:rPr>
        <w:t>الحَكَم</w:t>
      </w:r>
      <w:r w:rsidRPr="004B5429">
        <w:rPr>
          <w:rFonts w:ascii="Traditional Arabic" w:eastAsia="Calibri" w:hAnsi="Traditional Arabic" w:cs="Traditional Arabic" w:hint="cs"/>
          <w:color w:val="000000" w:themeColor="text1"/>
          <w:sz w:val="36"/>
          <w:szCs w:val="36"/>
          <w:rtl/>
        </w:rPr>
        <w:t>، وهذا التعاقد يستدعي التراضي بينهم.</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يشترط في كل طرف من الأطراف الثلاثة أهلية التصرف.</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 xml:space="preserve">يشترط أن يكون </w:t>
      </w:r>
      <w:r w:rsidR="000C6A17">
        <w:rPr>
          <w:rFonts w:ascii="Traditional Arabic" w:eastAsia="Calibri" w:hAnsi="Traditional Arabic" w:cs="Traditional Arabic" w:hint="cs"/>
          <w:color w:val="000000" w:themeColor="text1"/>
          <w:sz w:val="36"/>
          <w:szCs w:val="36"/>
          <w:rtl/>
        </w:rPr>
        <w:t>الحَكَم</w:t>
      </w:r>
      <w:r w:rsidRPr="004B5429">
        <w:rPr>
          <w:rFonts w:ascii="Traditional Arabic" w:eastAsia="Calibri" w:hAnsi="Traditional Arabic" w:cs="Traditional Arabic" w:hint="cs"/>
          <w:color w:val="000000" w:themeColor="text1"/>
          <w:sz w:val="36"/>
          <w:szCs w:val="36"/>
          <w:rtl/>
        </w:rPr>
        <w:t xml:space="preserve"> أهلا للتحكيم</w:t>
      </w:r>
      <w:r w:rsidR="00283F69">
        <w:rPr>
          <w:rFonts w:ascii="Traditional Arabic" w:eastAsia="Calibri" w:hAnsi="Traditional Arabic" w:cs="Traditional Arabic" w:hint="cs"/>
          <w:color w:val="000000" w:themeColor="text1"/>
          <w:sz w:val="36"/>
          <w:szCs w:val="36"/>
          <w:rtl/>
        </w:rPr>
        <w:t>، و</w:t>
      </w:r>
      <w:r w:rsidR="006F5F9F">
        <w:rPr>
          <w:rFonts w:ascii="Traditional Arabic" w:eastAsia="Calibri" w:hAnsi="Traditional Arabic" w:cs="Traditional Arabic" w:hint="cs"/>
          <w:color w:val="000000" w:themeColor="text1"/>
          <w:sz w:val="36"/>
          <w:szCs w:val="36"/>
          <w:rtl/>
        </w:rPr>
        <w:t>محايدا؛ بحيث لا تكون له مصلحة تستدعي الميل لأحد الطرفين</w:t>
      </w:r>
      <w:r w:rsidRPr="004B5429">
        <w:rPr>
          <w:rFonts w:ascii="Traditional Arabic" w:eastAsia="Calibri" w:hAnsi="Traditional Arabic" w:cs="Traditional Arabic" w:hint="cs"/>
          <w:color w:val="000000" w:themeColor="text1"/>
          <w:sz w:val="36"/>
          <w:szCs w:val="36"/>
          <w:rtl/>
        </w:rPr>
        <w:t xml:space="preserve">.  </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أن المعقود عليه هو الفصل في النزاع بين المتنازعين.</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أن يكون محل التحكيم قابلا للتحكيم، أي تجوز إحالته إلى التحكيم.</w:t>
      </w:r>
    </w:p>
    <w:p w:rsidR="004E2759" w:rsidRPr="004B5429" w:rsidRDefault="004E2759" w:rsidP="000C6A17">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 xml:space="preserve">يجوز تفويض </w:t>
      </w:r>
      <w:r w:rsidR="000C6A17">
        <w:rPr>
          <w:rFonts w:ascii="Traditional Arabic" w:eastAsia="Calibri" w:hAnsi="Traditional Arabic" w:cs="Traditional Arabic" w:hint="cs"/>
          <w:color w:val="000000" w:themeColor="text1"/>
          <w:sz w:val="36"/>
          <w:szCs w:val="36"/>
          <w:rtl/>
        </w:rPr>
        <w:t>الحَكَم</w:t>
      </w:r>
      <w:r w:rsidRPr="004B5429">
        <w:rPr>
          <w:rFonts w:ascii="Traditional Arabic" w:eastAsia="Calibri" w:hAnsi="Traditional Arabic" w:cs="Traditional Arabic" w:hint="cs"/>
          <w:color w:val="000000" w:themeColor="text1"/>
          <w:sz w:val="36"/>
          <w:szCs w:val="36"/>
          <w:rtl/>
        </w:rPr>
        <w:t xml:space="preserve"> بالصلح على حل توافقي، ولو كان ذلك يقتضي تنازل أحد الأطراف عن بعض حقه الذي كفله له الشرع (أو القانون). </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 xml:space="preserve">أن الحُكْمَ الصادرَ من </w:t>
      </w:r>
      <w:r w:rsidR="000C6A17">
        <w:rPr>
          <w:rFonts w:ascii="Traditional Arabic" w:eastAsia="Calibri" w:hAnsi="Traditional Arabic" w:cs="Traditional Arabic" w:hint="cs"/>
          <w:color w:val="000000" w:themeColor="text1"/>
          <w:sz w:val="36"/>
          <w:szCs w:val="36"/>
          <w:rtl/>
        </w:rPr>
        <w:t>الحَكَم</w:t>
      </w:r>
      <w:r w:rsidRPr="004B5429">
        <w:rPr>
          <w:rFonts w:ascii="Traditional Arabic" w:eastAsia="Calibri" w:hAnsi="Traditional Arabic" w:cs="Traditional Arabic" w:hint="cs"/>
          <w:color w:val="000000" w:themeColor="text1"/>
          <w:sz w:val="36"/>
          <w:szCs w:val="36"/>
          <w:rtl/>
        </w:rPr>
        <w:t xml:space="preserve"> ملزمٌ للمتنازعين.</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أن هذا الحكم لا بد أن يكون مسبَّبا.</w:t>
      </w:r>
    </w:p>
    <w:p w:rsidR="004E2759" w:rsidRPr="004B5429" w:rsidRDefault="004E2759" w:rsidP="00E0265A">
      <w:pPr>
        <w:widowControl w:val="0"/>
        <w:numPr>
          <w:ilvl w:val="0"/>
          <w:numId w:val="23"/>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hint="cs"/>
          <w:color w:val="000000" w:themeColor="text1"/>
          <w:sz w:val="36"/>
          <w:szCs w:val="36"/>
          <w:rtl/>
        </w:rPr>
        <w:t xml:space="preserve">أن القضاء الرسمي سلطة أعلى من التحكيم، فإذا كان تنفيذه يستدعي تدخل الجهات التنفيذية في البلد، أو نشأ نزاع بين </w:t>
      </w:r>
      <w:r w:rsidR="000C6A17">
        <w:rPr>
          <w:rFonts w:ascii="Traditional Arabic" w:eastAsia="Calibri" w:hAnsi="Traditional Arabic" w:cs="Traditional Arabic" w:hint="cs"/>
          <w:color w:val="000000" w:themeColor="text1"/>
          <w:sz w:val="36"/>
          <w:szCs w:val="36"/>
          <w:rtl/>
        </w:rPr>
        <w:t>الحَكَم</w:t>
      </w:r>
      <w:r w:rsidRPr="004B5429">
        <w:rPr>
          <w:rFonts w:ascii="Traditional Arabic" w:eastAsia="Calibri" w:hAnsi="Traditional Arabic" w:cs="Traditional Arabic" w:hint="cs"/>
          <w:color w:val="000000" w:themeColor="text1"/>
          <w:sz w:val="36"/>
          <w:szCs w:val="36"/>
          <w:rtl/>
        </w:rPr>
        <w:t xml:space="preserve"> والمتحاكمين عنده فالمرجع في ذلك هو القضاء الرسمي.</w:t>
      </w:r>
    </w:p>
    <w:p w:rsidR="004E2759" w:rsidRPr="004B5429" w:rsidRDefault="004E2759" w:rsidP="00E0265A">
      <w:pPr>
        <w:widowControl w:val="0"/>
        <w:ind w:hanging="2"/>
        <w:jc w:val="lowKashida"/>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t>المطلب الثاني: أبرز أوجه الاختلاف في حقيقة التحكيم عند الفقهاء والقانونيين:</w:t>
      </w:r>
    </w:p>
    <w:p w:rsidR="004E2759" w:rsidRPr="004B5429" w:rsidRDefault="004E2759" w:rsidP="00E0265A">
      <w:pPr>
        <w:widowControl w:val="0"/>
        <w:numPr>
          <w:ilvl w:val="0"/>
          <w:numId w:val="24"/>
        </w:numPr>
        <w:spacing w:line="276" w:lineRule="auto"/>
        <w:ind w:left="567"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 xml:space="preserve">تتركز حقيقة التحكيم عند الفقهاء على كونه عقد ولاية مؤقت يولِّي فيه المتنازعان طرفًا ثالثًا ليفصل بينهم في النزاع المتحقق. بينما ترتكز حقيقته عند القانونيين على كونه اتفاق المتعاقدين على تحديد الجهة التي يتحاكمون إليها في النزاع المتحقِّق أو الذي قد يتحقق في المستقبل. </w:t>
      </w:r>
    </w:p>
    <w:p w:rsidR="004E2759" w:rsidRPr="004B5429" w:rsidRDefault="004E2759" w:rsidP="00E0265A">
      <w:pPr>
        <w:widowControl w:val="0"/>
        <w:numPr>
          <w:ilvl w:val="0"/>
          <w:numId w:val="24"/>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lastRenderedPageBreak/>
        <w:t xml:space="preserve">لا يشترط </w:t>
      </w:r>
      <w:r w:rsidRPr="004B5429">
        <w:rPr>
          <w:rFonts w:ascii="Traditional Arabic" w:eastAsia="Calibri" w:hAnsi="Traditional Arabic" w:cs="Traditional Arabic" w:hint="cs"/>
          <w:color w:val="000000" w:themeColor="text1"/>
          <w:sz w:val="36"/>
          <w:szCs w:val="36"/>
          <w:rtl/>
        </w:rPr>
        <w:t xml:space="preserve">عند الفقهاء </w:t>
      </w:r>
      <w:r w:rsidRPr="004B5429">
        <w:rPr>
          <w:rFonts w:ascii="Traditional Arabic" w:eastAsia="Calibri" w:hAnsi="Traditional Arabic" w:cs="Traditional Arabic"/>
          <w:color w:val="000000" w:themeColor="text1"/>
          <w:sz w:val="36"/>
          <w:szCs w:val="36"/>
          <w:rtl/>
        </w:rPr>
        <w:t xml:space="preserve">كتابة عقد التحكيم، إلا إذا رأى ولي الأمر المصلحة في ذلك. بينما تشترط الكتابة </w:t>
      </w:r>
      <w:r w:rsidRPr="004B5429">
        <w:rPr>
          <w:rFonts w:ascii="Traditional Arabic" w:eastAsia="Calibri" w:hAnsi="Traditional Arabic" w:cs="Traditional Arabic" w:hint="cs"/>
          <w:color w:val="000000" w:themeColor="text1"/>
          <w:sz w:val="36"/>
          <w:szCs w:val="36"/>
          <w:rtl/>
        </w:rPr>
        <w:t>عند شراح القانون</w:t>
      </w:r>
      <w:r w:rsidRPr="004B5429">
        <w:rPr>
          <w:rFonts w:ascii="Traditional Arabic" w:eastAsia="Calibri" w:hAnsi="Traditional Arabic" w:cs="Traditional Arabic"/>
          <w:color w:val="000000" w:themeColor="text1"/>
          <w:sz w:val="36"/>
          <w:szCs w:val="36"/>
          <w:rtl/>
        </w:rPr>
        <w:t>.</w:t>
      </w:r>
    </w:p>
    <w:p w:rsidR="004E2759" w:rsidRPr="004B5429" w:rsidRDefault="004E2759" w:rsidP="00E0265A">
      <w:pPr>
        <w:widowControl w:val="0"/>
        <w:numPr>
          <w:ilvl w:val="0"/>
          <w:numId w:val="24"/>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يركز الفقهاء على أحكام التحكيم في الشقاق الذي يحصل بين الزوجين. بينما القانونيون فيركزون على التحكيم</w:t>
      </w:r>
      <w:r w:rsidR="006F5F9F">
        <w:rPr>
          <w:rFonts w:ascii="Traditional Arabic" w:eastAsia="Calibri" w:hAnsi="Traditional Arabic" w:cs="Traditional Arabic" w:hint="cs"/>
          <w:color w:val="000000" w:themeColor="text1"/>
          <w:sz w:val="36"/>
          <w:szCs w:val="36"/>
          <w:rtl/>
        </w:rPr>
        <w:t xml:space="preserve"> في القضايا التجارية </w:t>
      </w:r>
      <w:r w:rsidR="00496FD5">
        <w:rPr>
          <w:rFonts w:ascii="Traditional Arabic" w:eastAsia="Calibri" w:hAnsi="Traditional Arabic" w:cs="Traditional Arabic" w:hint="cs"/>
          <w:color w:val="000000" w:themeColor="text1"/>
          <w:sz w:val="36"/>
          <w:szCs w:val="36"/>
          <w:rtl/>
        </w:rPr>
        <w:t xml:space="preserve">ولاسيما </w:t>
      </w:r>
      <w:r w:rsidRPr="004B5429">
        <w:rPr>
          <w:rFonts w:ascii="Traditional Arabic" w:eastAsia="Calibri" w:hAnsi="Traditional Arabic" w:cs="Traditional Arabic"/>
          <w:color w:val="000000" w:themeColor="text1"/>
          <w:sz w:val="36"/>
          <w:szCs w:val="36"/>
          <w:rtl/>
        </w:rPr>
        <w:t>المتعلق</w:t>
      </w:r>
      <w:r w:rsidR="00496FD5">
        <w:rPr>
          <w:rFonts w:ascii="Traditional Arabic" w:eastAsia="Calibri" w:hAnsi="Traditional Arabic" w:cs="Traditional Arabic" w:hint="cs"/>
          <w:color w:val="000000" w:themeColor="text1"/>
          <w:sz w:val="36"/>
          <w:szCs w:val="36"/>
          <w:rtl/>
        </w:rPr>
        <w:t>ة</w:t>
      </w:r>
      <w:r w:rsidRPr="004B5429">
        <w:rPr>
          <w:rFonts w:ascii="Traditional Arabic" w:eastAsia="Calibri" w:hAnsi="Traditional Arabic" w:cs="Traditional Arabic"/>
          <w:color w:val="000000" w:themeColor="text1"/>
          <w:sz w:val="36"/>
          <w:szCs w:val="36"/>
          <w:rtl/>
        </w:rPr>
        <w:t xml:space="preserve"> بالتجارة الدولية؛ حيث يكون لحل الخلافات التي تنشأ بين الأطراف الذين من دول مختلفة؛ لأنهم يحتاجون عند التعاقد بينهم إلى تحديد الجهة التي يتحاكمون إليها عند حصول النزاع، وفي الغالب يختارون هيئة تحكيمية مستقلة؛ لأنها أكثر وضوحا وسرعة وحيادا في نظرهم.</w:t>
      </w:r>
    </w:p>
    <w:p w:rsidR="004E2759" w:rsidRPr="004B5429" w:rsidRDefault="004E2759" w:rsidP="00E0265A">
      <w:pPr>
        <w:widowControl w:val="0"/>
        <w:numPr>
          <w:ilvl w:val="0"/>
          <w:numId w:val="24"/>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التحكيم في القانون قد يكتسب قوة السلطة القضائية وإن سمي تح</w:t>
      </w:r>
      <w:r w:rsidRPr="004B5429">
        <w:rPr>
          <w:rFonts w:ascii="Traditional Arabic" w:eastAsia="Calibri" w:hAnsi="Traditional Arabic" w:cs="Traditional Arabic" w:hint="cs"/>
          <w:color w:val="000000" w:themeColor="text1"/>
          <w:sz w:val="36"/>
          <w:szCs w:val="36"/>
          <w:rtl/>
        </w:rPr>
        <w:t>ك</w:t>
      </w:r>
      <w:r w:rsidRPr="004B5429">
        <w:rPr>
          <w:rFonts w:ascii="Traditional Arabic" w:eastAsia="Calibri" w:hAnsi="Traditional Arabic" w:cs="Traditional Arabic"/>
          <w:color w:val="000000" w:themeColor="text1"/>
          <w:sz w:val="36"/>
          <w:szCs w:val="36"/>
          <w:rtl/>
        </w:rPr>
        <w:t xml:space="preserve">يما، كما في </w:t>
      </w:r>
      <w:r w:rsidRPr="004B5429">
        <w:rPr>
          <w:rFonts w:ascii="Traditional Arabic" w:eastAsia="Calibri" w:hAnsi="Traditional Arabic" w:cs="Traditional Arabic" w:hint="cs"/>
          <w:color w:val="000000" w:themeColor="text1"/>
          <w:sz w:val="36"/>
          <w:szCs w:val="36"/>
          <w:rtl/>
        </w:rPr>
        <w:t xml:space="preserve">بعض </w:t>
      </w:r>
      <w:r w:rsidRPr="004B5429">
        <w:rPr>
          <w:rFonts w:ascii="Traditional Arabic" w:eastAsia="Calibri" w:hAnsi="Traditional Arabic" w:cs="Traditional Arabic"/>
          <w:color w:val="000000" w:themeColor="text1"/>
          <w:sz w:val="36"/>
          <w:szCs w:val="36"/>
          <w:rtl/>
        </w:rPr>
        <w:t>هيئات التحكيم الدولية</w:t>
      </w:r>
      <w:r w:rsidRPr="004B5429">
        <w:rPr>
          <w:rFonts w:ascii="Traditional Arabic" w:eastAsia="Calibri" w:hAnsi="Traditional Arabic" w:cs="Traditional Arabic" w:hint="cs"/>
          <w:color w:val="000000" w:themeColor="text1"/>
          <w:sz w:val="36"/>
          <w:szCs w:val="36"/>
          <w:rtl/>
        </w:rPr>
        <w:t xml:space="preserve"> المختصة التي قد لا يكون للمتنازعين سلطة في اختيارها أو تقييد صلاحياتها</w:t>
      </w:r>
      <w:r w:rsidRPr="004B5429">
        <w:rPr>
          <w:rFonts w:ascii="Traditional Arabic" w:eastAsia="Calibri" w:hAnsi="Traditional Arabic" w:cs="Traditional Arabic"/>
          <w:color w:val="000000" w:themeColor="text1"/>
          <w:sz w:val="36"/>
          <w:szCs w:val="36"/>
          <w:rtl/>
        </w:rPr>
        <w:t>. وليس الأمر كذلك في الفقه الإسلامي.</w:t>
      </w:r>
    </w:p>
    <w:p w:rsidR="004E2759" w:rsidRPr="004B5429" w:rsidRDefault="004E2759" w:rsidP="00E0265A">
      <w:pPr>
        <w:widowControl w:val="0"/>
        <w:numPr>
          <w:ilvl w:val="0"/>
          <w:numId w:val="24"/>
        </w:numPr>
        <w:spacing w:line="276" w:lineRule="auto"/>
        <w:ind w:left="565" w:hanging="567"/>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تفاصيل التحكيم عند الفقهاء تهتم بالجانب الموضوعي في التحكيم، بينما لدى القانونيين فالاهتمام الأكبر بالجانب الإجرائي.</w:t>
      </w:r>
    </w:p>
    <w:p w:rsidR="004E2759" w:rsidRPr="004B5429" w:rsidRDefault="004E2759" w:rsidP="00E0265A">
      <w:pPr>
        <w:spacing w:line="276" w:lineRule="auto"/>
        <w:ind w:left="565"/>
        <w:contextualSpacing/>
        <w:jc w:val="lowKashida"/>
        <w:rPr>
          <w:rFonts w:ascii="Traditional Arabic" w:eastAsia="Calibri" w:hAnsi="Traditional Arabic" w:cs="Traditional Arabic"/>
          <w:color w:val="000000" w:themeColor="text1"/>
          <w:sz w:val="36"/>
          <w:szCs w:val="36"/>
          <w:rtl/>
        </w:rPr>
      </w:pPr>
    </w:p>
    <w:p w:rsidR="004E2759" w:rsidRPr="004B5429" w:rsidRDefault="004E2759" w:rsidP="00E0265A">
      <w:pPr>
        <w:widowControl w:val="0"/>
        <w:spacing w:before="240"/>
        <w:ind w:firstLine="284"/>
        <w:jc w:val="center"/>
        <w:rPr>
          <w:rFonts w:ascii="mylotus" w:hAnsi="mylotus" w:cs="mylotus"/>
          <w:color w:val="000000" w:themeColor="text1"/>
          <w:spacing w:val="-20"/>
          <w:szCs w:val="28"/>
          <w:rtl/>
          <w:lang w:eastAsia="ar-SA"/>
        </w:rPr>
      </w:pPr>
      <w:r w:rsidRPr="004B5429">
        <w:rPr>
          <w:rFonts w:ascii="mylotus" w:hAnsi="mylotus" w:cs="mylotus"/>
          <w:color w:val="000000" w:themeColor="text1"/>
          <w:sz w:val="40"/>
          <w:szCs w:val="40"/>
          <w:lang w:eastAsia="ar-SA"/>
        </w:rPr>
        <w:t>*</w:t>
      </w:r>
      <w:r w:rsidRPr="004B5429">
        <w:rPr>
          <w:rFonts w:ascii="Times New Roman" w:hAnsi="Times New Roman" w:cs="Traditional Arabic"/>
          <w:color w:val="000000" w:themeColor="text1"/>
          <w:sz w:val="40"/>
          <w:szCs w:val="40"/>
          <w:lang w:eastAsia="ar-SA"/>
        </w:rPr>
        <w:t>       </w:t>
      </w:r>
      <w:r w:rsidRPr="004B5429">
        <w:rPr>
          <w:rFonts w:ascii="mylotus" w:hAnsi="mylotus" w:cs="mylotus"/>
          <w:color w:val="000000" w:themeColor="text1"/>
          <w:sz w:val="40"/>
          <w:szCs w:val="40"/>
          <w:lang w:eastAsia="ar-SA"/>
        </w:rPr>
        <w:t xml:space="preserve"> *</w:t>
      </w:r>
      <w:r w:rsidRPr="004B5429">
        <w:rPr>
          <w:rFonts w:ascii="Times New Roman" w:hAnsi="Times New Roman" w:cs="Traditional Arabic"/>
          <w:color w:val="000000" w:themeColor="text1"/>
          <w:sz w:val="40"/>
          <w:szCs w:val="40"/>
          <w:lang w:eastAsia="ar-SA"/>
        </w:rPr>
        <w:t>       </w:t>
      </w:r>
      <w:r w:rsidRPr="004B5429">
        <w:rPr>
          <w:rFonts w:ascii="mylotus" w:hAnsi="mylotus" w:cs="mylotus"/>
          <w:color w:val="000000" w:themeColor="text1"/>
          <w:sz w:val="40"/>
          <w:szCs w:val="40"/>
          <w:lang w:eastAsia="ar-SA"/>
        </w:rPr>
        <w:t xml:space="preserve"> *</w:t>
      </w:r>
    </w:p>
    <w:p w:rsidR="004E2759" w:rsidRPr="004B5429" w:rsidRDefault="004E2759" w:rsidP="00E0265A">
      <w:pPr>
        <w:spacing w:line="276" w:lineRule="auto"/>
        <w:ind w:left="565"/>
        <w:contextualSpacing/>
        <w:jc w:val="lowKashida"/>
        <w:rPr>
          <w:rFonts w:ascii="Traditional Arabic" w:eastAsia="Calibri" w:hAnsi="Traditional Arabic" w:cs="Traditional Arabic"/>
          <w:color w:val="000000" w:themeColor="text1"/>
          <w:sz w:val="36"/>
          <w:szCs w:val="36"/>
          <w:rtl/>
        </w:rPr>
      </w:pPr>
    </w:p>
    <w:p w:rsidR="004E2759" w:rsidRPr="004B5429" w:rsidRDefault="004E2759" w:rsidP="00E0265A">
      <w:pPr>
        <w:spacing w:line="276" w:lineRule="auto"/>
        <w:rPr>
          <w:rFonts w:ascii="Traditional Arabic" w:eastAsia="Calibri" w:hAnsi="Traditional Arabic" w:cs="Traditional Arabic"/>
          <w:color w:val="000000" w:themeColor="text1"/>
          <w:sz w:val="36"/>
          <w:szCs w:val="36"/>
        </w:rPr>
      </w:pPr>
      <w:r w:rsidRPr="004B5429">
        <w:rPr>
          <w:rFonts w:ascii="Traditional Arabic" w:hAnsi="Traditional Arabic" w:cs="Traditional Arabic"/>
          <w:color w:val="000000" w:themeColor="text1"/>
          <w:sz w:val="36"/>
          <w:szCs w:val="36"/>
          <w:rtl/>
          <w:lang w:eastAsia="ar-SA"/>
        </w:rPr>
        <w:br w:type="page"/>
      </w:r>
    </w:p>
    <w:p w:rsidR="004E2759" w:rsidRPr="004B5429" w:rsidRDefault="004E2759" w:rsidP="00E0265A">
      <w:pPr>
        <w:widowControl w:val="0"/>
        <w:ind w:firstLine="567"/>
        <w:jc w:val="center"/>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lastRenderedPageBreak/>
        <w:t>الخاتمة</w:t>
      </w:r>
    </w:p>
    <w:p w:rsidR="004E2759" w:rsidRPr="004B5429" w:rsidRDefault="004E2759" w:rsidP="00E0265A">
      <w:pPr>
        <w:widowControl w:val="0"/>
        <w:ind w:firstLine="567"/>
        <w:jc w:val="both"/>
        <w:rPr>
          <w:rFonts w:ascii="Traditional Arabic" w:hAnsi="Traditional Arabic" w:cs="Traditional Arabic"/>
          <w:color w:val="000000" w:themeColor="text1"/>
          <w:sz w:val="36"/>
          <w:szCs w:val="36"/>
          <w:lang w:eastAsia="ar-SA"/>
        </w:rPr>
      </w:pPr>
      <w:r w:rsidRPr="004B5429">
        <w:rPr>
          <w:rFonts w:ascii="Traditional Arabic" w:hAnsi="Traditional Arabic" w:cs="Traditional Arabic"/>
          <w:b/>
          <w:bCs/>
          <w:color w:val="000000" w:themeColor="text1"/>
          <w:kern w:val="28"/>
          <w:sz w:val="36"/>
          <w:szCs w:val="36"/>
          <w:rtl/>
          <w:lang w:eastAsia="ar-SA"/>
        </w:rPr>
        <w:t>في نهاية المطاف من المناسب بيان أهم نتائج البحث:</w:t>
      </w:r>
    </w:p>
    <w:p w:rsidR="004E2759" w:rsidRPr="004B5429" w:rsidRDefault="004E2759" w:rsidP="00E0265A">
      <w:pPr>
        <w:widowControl w:val="0"/>
        <w:numPr>
          <w:ilvl w:val="0"/>
          <w:numId w:val="26"/>
        </w:numPr>
        <w:spacing w:line="276" w:lineRule="auto"/>
        <w:contextualSpacing/>
        <w:jc w:val="both"/>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التحكيم في اللغة: التفويض في الفصل بين المتنازعين، وفي المنع من ظلم أحدهما الآخر. والمحكِّم هو من يَصْدُرُ منه هذا التفويض. والمحكَّم هو الطرف الذي يتم تفويضه بإصدار الحكم القضائي، بحيث يُجعل الأمر إليه، ويسمى أيضا (الحَكَمُ).</w:t>
      </w:r>
    </w:p>
    <w:p w:rsidR="004E2759" w:rsidRPr="004B5429" w:rsidRDefault="004E2759" w:rsidP="00E0265A">
      <w:pPr>
        <w:widowControl w:val="0"/>
        <w:numPr>
          <w:ilvl w:val="0"/>
          <w:numId w:val="26"/>
        </w:numPr>
        <w:spacing w:line="276" w:lineRule="auto"/>
        <w:contextualSpacing/>
        <w:jc w:val="both"/>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color w:val="000000" w:themeColor="text1"/>
          <w:sz w:val="36"/>
          <w:szCs w:val="36"/>
          <w:rtl/>
        </w:rPr>
        <w:t xml:space="preserve">التعريف </w:t>
      </w:r>
      <w:r w:rsidRPr="004B5429">
        <w:rPr>
          <w:rFonts w:ascii="Traditional Arabic" w:eastAsia="Calibri" w:hAnsi="Traditional Arabic" w:cs="Traditional Arabic" w:hint="cs"/>
          <w:color w:val="000000" w:themeColor="text1"/>
          <w:sz w:val="36"/>
          <w:szCs w:val="36"/>
          <w:rtl/>
        </w:rPr>
        <w:t xml:space="preserve">الاصطلاحي </w:t>
      </w:r>
      <w:r w:rsidRPr="004B5429">
        <w:rPr>
          <w:rFonts w:ascii="Traditional Arabic" w:eastAsia="Calibri" w:hAnsi="Traditional Arabic" w:cs="Traditional Arabic"/>
          <w:color w:val="000000" w:themeColor="text1"/>
          <w:sz w:val="36"/>
          <w:szCs w:val="36"/>
          <w:rtl/>
        </w:rPr>
        <w:t>الراجح للتحكيم: هو عقدٌ يتولى بموجَبِهِ مؤهلٌ الفصلَ بين المتنازعين، في قضايا تخصهما، بتفويض منهما، ويكتسب ما ينتج عن هذا العقد صفةَ القطعيةِ بتصديق القضاء الشرعي عليه.</w:t>
      </w:r>
    </w:p>
    <w:p w:rsidR="004E2759" w:rsidRPr="004B5429" w:rsidRDefault="004E2759" w:rsidP="00E0265A">
      <w:pPr>
        <w:widowControl w:val="0"/>
        <w:numPr>
          <w:ilvl w:val="0"/>
          <w:numId w:val="26"/>
        </w:numPr>
        <w:spacing w:line="276" w:lineRule="auto"/>
        <w:contextualSpacing/>
        <w:jc w:val="both"/>
        <w:rPr>
          <w:rFonts w:ascii="Traditional Arabic" w:eastAsia="Calibri" w:hAnsi="Traditional Arabic" w:cs="Traditional Arabic"/>
          <w:color w:val="000000" w:themeColor="text1"/>
          <w:spacing w:val="-10"/>
          <w:sz w:val="36"/>
          <w:szCs w:val="36"/>
          <w:rtl/>
        </w:rPr>
      </w:pPr>
      <w:r w:rsidRPr="004B5429">
        <w:rPr>
          <w:rFonts w:ascii="Traditional Arabic" w:eastAsia="Calibri" w:hAnsi="Traditional Arabic" w:cs="Traditional Arabic"/>
          <w:color w:val="000000" w:themeColor="text1"/>
          <w:spacing w:val="-10"/>
          <w:sz w:val="36"/>
          <w:szCs w:val="36"/>
          <w:rtl/>
        </w:rPr>
        <w:t>من شروط التحكيم في الفقه: أن تتحقق شروط العقد، ومن بينها: أن يكون المحكِّمين و</w:t>
      </w:r>
      <w:r w:rsidR="000C6A17">
        <w:rPr>
          <w:rFonts w:ascii="Traditional Arabic" w:eastAsia="Calibri" w:hAnsi="Traditional Arabic" w:cs="Traditional Arabic"/>
          <w:color w:val="000000" w:themeColor="text1"/>
          <w:spacing w:val="-10"/>
          <w:sz w:val="36"/>
          <w:szCs w:val="36"/>
          <w:rtl/>
        </w:rPr>
        <w:t>الحَكَم</w:t>
      </w:r>
      <w:r w:rsidRPr="004B5429">
        <w:rPr>
          <w:rFonts w:ascii="Traditional Arabic" w:eastAsia="Calibri" w:hAnsi="Traditional Arabic" w:cs="Traditional Arabic"/>
          <w:color w:val="000000" w:themeColor="text1"/>
          <w:spacing w:val="-10"/>
          <w:sz w:val="36"/>
          <w:szCs w:val="36"/>
          <w:rtl/>
        </w:rPr>
        <w:t xml:space="preserve"> أهلا للتعاقد</w:t>
      </w:r>
      <w:r w:rsidRPr="004B5429">
        <w:rPr>
          <w:rFonts w:ascii="Traditional Arabic" w:eastAsia="Calibri" w:hAnsi="Traditional Arabic" w:cs="Traditional Arabic" w:hint="cs"/>
          <w:color w:val="000000" w:themeColor="text1"/>
          <w:spacing w:val="-10"/>
          <w:sz w:val="36"/>
          <w:szCs w:val="36"/>
          <w:rtl/>
        </w:rPr>
        <w:t>.</w:t>
      </w:r>
    </w:p>
    <w:p w:rsidR="004E2759" w:rsidRPr="004B5429" w:rsidRDefault="004E2759" w:rsidP="000C6A17">
      <w:pPr>
        <w:widowControl w:val="0"/>
        <w:numPr>
          <w:ilvl w:val="0"/>
          <w:numId w:val="26"/>
        </w:numPr>
        <w:spacing w:line="276" w:lineRule="auto"/>
        <w:contextualSpacing/>
        <w:jc w:val="both"/>
        <w:rPr>
          <w:rFonts w:ascii="Traditional Arabic" w:eastAsia="Calibri" w:hAnsi="Traditional Arabic" w:cs="Traditional Arabic"/>
          <w:color w:val="000000" w:themeColor="text1"/>
          <w:sz w:val="22"/>
          <w:szCs w:val="22"/>
        </w:rPr>
      </w:pPr>
      <w:r w:rsidRPr="004B5429">
        <w:rPr>
          <w:rFonts w:ascii="Traditional Arabic" w:eastAsia="Calibri" w:hAnsi="Traditional Arabic" w:cs="Traditional Arabic"/>
          <w:color w:val="000000" w:themeColor="text1"/>
          <w:sz w:val="36"/>
          <w:szCs w:val="36"/>
          <w:rtl/>
        </w:rPr>
        <w:t>من شروط التحكيم</w:t>
      </w:r>
      <w:r w:rsidRPr="004B5429">
        <w:rPr>
          <w:rFonts w:ascii="Traditional Arabic" w:eastAsia="Calibri" w:hAnsi="Traditional Arabic" w:cs="Traditional Arabic" w:hint="cs"/>
          <w:color w:val="000000" w:themeColor="text1"/>
          <w:sz w:val="36"/>
          <w:szCs w:val="36"/>
          <w:rtl/>
        </w:rPr>
        <w:t xml:space="preserve"> </w:t>
      </w:r>
      <w:r w:rsidRPr="004B5429">
        <w:rPr>
          <w:rFonts w:ascii="Traditional Arabic" w:eastAsia="Calibri" w:hAnsi="Traditional Arabic" w:cs="Traditional Arabic"/>
          <w:color w:val="000000" w:themeColor="text1"/>
          <w:sz w:val="36"/>
          <w:szCs w:val="36"/>
          <w:rtl/>
        </w:rPr>
        <w:t>–</w:t>
      </w:r>
      <w:r w:rsidRPr="004B5429">
        <w:rPr>
          <w:rFonts w:ascii="Traditional Arabic" w:eastAsia="Calibri" w:hAnsi="Traditional Arabic" w:cs="Traditional Arabic" w:hint="cs"/>
          <w:color w:val="000000" w:themeColor="text1"/>
          <w:sz w:val="36"/>
          <w:szCs w:val="36"/>
          <w:rtl/>
        </w:rPr>
        <w:t>أيضا-</w:t>
      </w:r>
      <w:r w:rsidRPr="004B5429">
        <w:rPr>
          <w:rFonts w:ascii="Traditional Arabic" w:eastAsia="Calibri" w:hAnsi="Traditional Arabic" w:cs="Traditional Arabic"/>
          <w:color w:val="000000" w:themeColor="text1"/>
          <w:sz w:val="36"/>
          <w:szCs w:val="36"/>
          <w:rtl/>
        </w:rPr>
        <w:t xml:space="preserve">: أن يكون </w:t>
      </w:r>
      <w:r w:rsidR="000C6A17">
        <w:rPr>
          <w:rFonts w:ascii="Traditional Arabic" w:eastAsia="Calibri" w:hAnsi="Traditional Arabic" w:cs="Traditional Arabic"/>
          <w:color w:val="000000" w:themeColor="text1"/>
          <w:sz w:val="36"/>
          <w:szCs w:val="36"/>
          <w:rtl/>
        </w:rPr>
        <w:t>الحَكَم</w:t>
      </w:r>
      <w:r w:rsidRPr="004B5429">
        <w:rPr>
          <w:rFonts w:ascii="Traditional Arabic" w:eastAsia="Calibri" w:hAnsi="Traditional Arabic" w:cs="Traditional Arabic"/>
          <w:color w:val="000000" w:themeColor="text1"/>
          <w:sz w:val="36"/>
          <w:szCs w:val="36"/>
          <w:rtl/>
        </w:rPr>
        <w:t xml:space="preserve"> أهلا للتحكيم</w:t>
      </w:r>
      <w:r w:rsidR="000C6A17">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بأن يكون المحكَّم أهلا للاجتهاد والقضاء، أو يرجع إلى أهل الاجتهاد قبل إصداره للحكم.</w:t>
      </w:r>
    </w:p>
    <w:p w:rsidR="004E2759" w:rsidRPr="004B5429" w:rsidRDefault="004E2759" w:rsidP="00E0265A">
      <w:pPr>
        <w:widowControl w:val="0"/>
        <w:numPr>
          <w:ilvl w:val="0"/>
          <w:numId w:val="26"/>
        </w:numPr>
        <w:spacing w:line="276" w:lineRule="auto"/>
        <w:contextualSpacing/>
        <w:jc w:val="both"/>
        <w:rPr>
          <w:rFonts w:ascii="Traditional Arabic" w:eastAsia="Calibri" w:hAnsi="Traditional Arabic" w:cs="Traditional Arabic"/>
          <w:color w:val="000000" w:themeColor="text1"/>
          <w:sz w:val="22"/>
          <w:szCs w:val="22"/>
        </w:rPr>
      </w:pPr>
      <w:r w:rsidRPr="004B5429">
        <w:rPr>
          <w:rFonts w:ascii="Traditional Arabic" w:eastAsia="Calibri" w:hAnsi="Traditional Arabic" w:cs="Traditional Arabic"/>
          <w:color w:val="000000" w:themeColor="text1"/>
          <w:sz w:val="36"/>
          <w:szCs w:val="36"/>
          <w:rtl/>
        </w:rPr>
        <w:t>من شروط التحكيم</w:t>
      </w:r>
      <w:r w:rsidRPr="004B5429">
        <w:rPr>
          <w:rFonts w:ascii="Traditional Arabic" w:eastAsia="Calibri" w:hAnsi="Traditional Arabic" w:cs="Traditional Arabic" w:hint="cs"/>
          <w:color w:val="000000" w:themeColor="text1"/>
          <w:sz w:val="36"/>
          <w:szCs w:val="36"/>
          <w:rtl/>
        </w:rPr>
        <w:t xml:space="preserve"> -كذلك-</w:t>
      </w:r>
      <w:r w:rsidRPr="004B5429">
        <w:rPr>
          <w:rFonts w:ascii="Traditional Arabic" w:eastAsia="Calibri" w:hAnsi="Traditional Arabic" w:cs="Traditional Arabic"/>
          <w:color w:val="000000" w:themeColor="text1"/>
          <w:sz w:val="36"/>
          <w:szCs w:val="36"/>
          <w:rtl/>
        </w:rPr>
        <w:t>: ألا</w:t>
      </w:r>
      <w:r w:rsidR="00693A07">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يكون </w:t>
      </w:r>
      <w:r w:rsidR="000C6A17">
        <w:rPr>
          <w:rFonts w:ascii="Traditional Arabic" w:eastAsia="Calibri" w:hAnsi="Traditional Arabic" w:cs="Traditional Arabic"/>
          <w:color w:val="000000" w:themeColor="text1"/>
          <w:sz w:val="36"/>
          <w:szCs w:val="36"/>
          <w:rtl/>
        </w:rPr>
        <w:t>الحَكَم</w:t>
      </w:r>
      <w:r w:rsidRPr="004B5429">
        <w:rPr>
          <w:rFonts w:ascii="Traditional Arabic" w:eastAsia="Calibri" w:hAnsi="Traditional Arabic" w:cs="Traditional Arabic"/>
          <w:color w:val="000000" w:themeColor="text1"/>
          <w:sz w:val="36"/>
          <w:szCs w:val="36"/>
          <w:rtl/>
        </w:rPr>
        <w:t xml:space="preserve"> متهما بمحاباة أحد الخصمين، أو معاداته</w:t>
      </w:r>
      <w:r w:rsidRPr="004B5429">
        <w:rPr>
          <w:rFonts w:ascii="Traditional Arabic" w:eastAsia="Calibri" w:hAnsi="Traditional Arabic" w:cs="Traditional Arabic"/>
          <w:color w:val="000000" w:themeColor="text1"/>
          <w:sz w:val="22"/>
          <w:szCs w:val="22"/>
          <w:rtl/>
        </w:rPr>
        <w:t>.</w:t>
      </w:r>
    </w:p>
    <w:p w:rsidR="004E2759" w:rsidRPr="004B5429" w:rsidRDefault="004E2759" w:rsidP="00E0265A">
      <w:pPr>
        <w:widowControl w:val="0"/>
        <w:numPr>
          <w:ilvl w:val="0"/>
          <w:numId w:val="26"/>
        </w:numPr>
        <w:spacing w:line="276" w:lineRule="auto"/>
        <w:contextualSpacing/>
        <w:jc w:val="both"/>
        <w:rPr>
          <w:rFonts w:ascii="Traditional Arabic" w:eastAsia="Calibri" w:hAnsi="Traditional Arabic" w:cs="Traditional Arabic"/>
          <w:color w:val="000000" w:themeColor="text1"/>
          <w:sz w:val="22"/>
          <w:szCs w:val="22"/>
        </w:rPr>
      </w:pPr>
      <w:r w:rsidRPr="004B5429">
        <w:rPr>
          <w:rFonts w:ascii="Traditional Arabic" w:eastAsia="Calibri" w:hAnsi="Traditional Arabic" w:cs="Traditional Arabic"/>
          <w:color w:val="000000" w:themeColor="text1"/>
          <w:sz w:val="36"/>
          <w:szCs w:val="36"/>
          <w:rtl/>
        </w:rPr>
        <w:t>من شروط التحكيم–</w:t>
      </w:r>
      <w:r w:rsidRPr="004B5429">
        <w:rPr>
          <w:rFonts w:ascii="Traditional Arabic" w:eastAsia="Calibri" w:hAnsi="Traditional Arabic" w:cs="Traditional Arabic" w:hint="cs"/>
          <w:color w:val="000000" w:themeColor="text1"/>
          <w:sz w:val="36"/>
          <w:szCs w:val="36"/>
          <w:rtl/>
        </w:rPr>
        <w:t>أيضا-</w:t>
      </w:r>
      <w:r w:rsidRPr="004B5429">
        <w:rPr>
          <w:rFonts w:ascii="Traditional Arabic" w:eastAsia="Calibri" w:hAnsi="Traditional Arabic" w:cs="Traditional Arabic"/>
          <w:color w:val="000000" w:themeColor="text1"/>
          <w:sz w:val="36"/>
          <w:szCs w:val="36"/>
          <w:rtl/>
        </w:rPr>
        <w:t>: أن يكون محل التحكيم قابلا للتحكيم</w:t>
      </w:r>
      <w:r w:rsidRPr="004B5429">
        <w:rPr>
          <w:rFonts w:ascii="Traditional Arabic" w:eastAsia="Calibri" w:hAnsi="Traditional Arabic" w:cs="Traditional Arabic" w:hint="cs"/>
          <w:color w:val="000000" w:themeColor="text1"/>
          <w:sz w:val="36"/>
          <w:szCs w:val="36"/>
          <w:rtl/>
        </w:rPr>
        <w:t>؛</w:t>
      </w:r>
      <w:r w:rsidRPr="004B5429">
        <w:rPr>
          <w:rFonts w:ascii="Traditional Arabic" w:eastAsia="Calibri" w:hAnsi="Traditional Arabic" w:cs="Traditional Arabic"/>
          <w:color w:val="000000" w:themeColor="text1"/>
          <w:sz w:val="36"/>
          <w:szCs w:val="36"/>
          <w:rtl/>
        </w:rPr>
        <w:t xml:space="preserve"> بأن يكون محل التحكيم حقًّا </w:t>
      </w:r>
      <w:r w:rsidRPr="004B5429">
        <w:rPr>
          <w:rFonts w:ascii="Traditional Arabic" w:eastAsia="Calibri" w:hAnsi="Traditional Arabic" w:cs="Traditional Arabic" w:hint="cs"/>
          <w:color w:val="000000" w:themeColor="text1"/>
          <w:sz w:val="36"/>
          <w:szCs w:val="36"/>
          <w:rtl/>
        </w:rPr>
        <w:t>خاصا</w:t>
      </w:r>
      <w:r w:rsidRPr="004B5429">
        <w:rPr>
          <w:rFonts w:ascii="Traditional Arabic" w:eastAsia="Calibri" w:hAnsi="Traditional Arabic" w:cs="Traditional Arabic"/>
          <w:color w:val="000000" w:themeColor="text1"/>
          <w:sz w:val="36"/>
          <w:szCs w:val="36"/>
          <w:rtl/>
        </w:rPr>
        <w:t xml:space="preserve"> </w:t>
      </w:r>
      <w:r w:rsidRPr="004B5429">
        <w:rPr>
          <w:rFonts w:ascii="Traditional Arabic" w:eastAsia="Calibri" w:hAnsi="Traditional Arabic" w:cs="Traditional Arabic" w:hint="cs"/>
          <w:color w:val="000000" w:themeColor="text1"/>
          <w:sz w:val="36"/>
          <w:szCs w:val="36"/>
          <w:rtl/>
        </w:rPr>
        <w:t>ب</w:t>
      </w:r>
      <w:r w:rsidRPr="004B5429">
        <w:rPr>
          <w:rFonts w:ascii="Traditional Arabic" w:eastAsia="Calibri" w:hAnsi="Traditional Arabic" w:cs="Traditional Arabic"/>
          <w:color w:val="000000" w:themeColor="text1"/>
          <w:sz w:val="36"/>
          <w:szCs w:val="36"/>
          <w:rtl/>
        </w:rPr>
        <w:t>المتخاصمين، بحيث لا يتعداهما إلى غيرهما.</w:t>
      </w:r>
    </w:p>
    <w:p w:rsidR="004E2759" w:rsidRPr="004B5429" w:rsidRDefault="004E2759" w:rsidP="00E0265A">
      <w:pPr>
        <w:widowControl w:val="0"/>
        <w:numPr>
          <w:ilvl w:val="0"/>
          <w:numId w:val="26"/>
        </w:numPr>
        <w:spacing w:line="276" w:lineRule="auto"/>
        <w:contextualSpacing/>
        <w:jc w:val="both"/>
        <w:rPr>
          <w:rFonts w:ascii="Traditional Arabic" w:eastAsia="Calibri" w:hAnsi="Traditional Arabic" w:cs="Traditional Arabic"/>
          <w:color w:val="000000" w:themeColor="text1"/>
          <w:sz w:val="22"/>
          <w:szCs w:val="22"/>
        </w:rPr>
      </w:pPr>
      <w:r w:rsidRPr="004B5429">
        <w:rPr>
          <w:rFonts w:ascii="Traditional Arabic" w:eastAsia="Calibri" w:hAnsi="Traditional Arabic" w:cs="Traditional Arabic"/>
          <w:color w:val="000000" w:themeColor="text1"/>
          <w:sz w:val="36"/>
          <w:szCs w:val="36"/>
          <w:rtl/>
        </w:rPr>
        <w:t>من شروط التحكيم</w:t>
      </w:r>
      <w:r w:rsidRPr="004B5429">
        <w:rPr>
          <w:rFonts w:ascii="Traditional Arabic" w:eastAsia="Calibri" w:hAnsi="Traditional Arabic" w:cs="Traditional Arabic" w:hint="cs"/>
          <w:color w:val="000000" w:themeColor="text1"/>
          <w:sz w:val="36"/>
          <w:szCs w:val="36"/>
          <w:rtl/>
        </w:rPr>
        <w:t>-كذلك-</w:t>
      </w:r>
      <w:r w:rsidRPr="004B5429">
        <w:rPr>
          <w:rFonts w:ascii="Traditional Arabic" w:eastAsia="Calibri" w:hAnsi="Traditional Arabic" w:cs="Traditional Arabic"/>
          <w:color w:val="000000" w:themeColor="text1"/>
          <w:sz w:val="36"/>
          <w:szCs w:val="36"/>
          <w:rtl/>
        </w:rPr>
        <w:t>:</w:t>
      </w:r>
      <w:r w:rsidRPr="004B5429">
        <w:rPr>
          <w:rFonts w:ascii="Traditional Arabic" w:eastAsia="Calibri" w:hAnsi="Traditional Arabic" w:cs="Traditional Arabic" w:hint="cs"/>
          <w:color w:val="000000" w:themeColor="text1"/>
          <w:sz w:val="36"/>
          <w:szCs w:val="36"/>
          <w:rtl/>
        </w:rPr>
        <w:t xml:space="preserve"> </w:t>
      </w:r>
      <w:r w:rsidRPr="004B5429">
        <w:rPr>
          <w:rFonts w:ascii="Traditional Arabic" w:eastAsia="Calibri" w:hAnsi="Traditional Arabic" w:cs="Traditional Arabic"/>
          <w:color w:val="000000" w:themeColor="text1"/>
          <w:sz w:val="36"/>
          <w:szCs w:val="36"/>
          <w:rtl/>
        </w:rPr>
        <w:t>الالتزام بأي شرط يرد في عقد التحكيم سواء أكان من قبل المتحاكمين، أ</w:t>
      </w:r>
      <w:r w:rsidR="00693A07">
        <w:rPr>
          <w:rFonts w:ascii="Traditional Arabic" w:eastAsia="Calibri" w:hAnsi="Traditional Arabic" w:cs="Traditional Arabic" w:hint="cs"/>
          <w:color w:val="000000" w:themeColor="text1"/>
          <w:sz w:val="36"/>
          <w:szCs w:val="36"/>
          <w:rtl/>
        </w:rPr>
        <w:t>م</w:t>
      </w:r>
      <w:r w:rsidRPr="004B5429">
        <w:rPr>
          <w:rFonts w:ascii="Traditional Arabic" w:eastAsia="Calibri" w:hAnsi="Traditional Arabic" w:cs="Traditional Arabic"/>
          <w:color w:val="000000" w:themeColor="text1"/>
          <w:sz w:val="36"/>
          <w:szCs w:val="36"/>
          <w:rtl/>
        </w:rPr>
        <w:t xml:space="preserve"> </w:t>
      </w:r>
      <w:r w:rsidR="000C6A17">
        <w:rPr>
          <w:rFonts w:ascii="Traditional Arabic" w:eastAsia="Calibri" w:hAnsi="Traditional Arabic" w:cs="Traditional Arabic"/>
          <w:color w:val="000000" w:themeColor="text1"/>
          <w:sz w:val="36"/>
          <w:szCs w:val="36"/>
          <w:rtl/>
        </w:rPr>
        <w:t>الحَكَم</w:t>
      </w:r>
      <w:r w:rsidRPr="004B5429">
        <w:rPr>
          <w:rFonts w:ascii="Traditional Arabic" w:eastAsia="Calibri" w:hAnsi="Traditional Arabic" w:cs="Traditional Arabic"/>
          <w:color w:val="000000" w:themeColor="text1"/>
          <w:sz w:val="36"/>
          <w:szCs w:val="36"/>
          <w:rtl/>
        </w:rPr>
        <w:t>، ما لم يخالف الشرع.</w:t>
      </w:r>
    </w:p>
    <w:p w:rsidR="004E2759" w:rsidRPr="004B5429" w:rsidRDefault="004E2759" w:rsidP="00E0265A">
      <w:pPr>
        <w:widowControl w:val="0"/>
        <w:numPr>
          <w:ilvl w:val="0"/>
          <w:numId w:val="26"/>
        </w:numPr>
        <w:spacing w:line="276" w:lineRule="auto"/>
        <w:contextualSpacing/>
        <w:jc w:val="both"/>
        <w:rPr>
          <w:rFonts w:ascii="Traditional Arabic" w:eastAsia="Calibri" w:hAnsi="Traditional Arabic" w:cs="Traditional Arabic"/>
          <w:color w:val="000000" w:themeColor="text1"/>
          <w:sz w:val="22"/>
          <w:szCs w:val="22"/>
        </w:rPr>
      </w:pPr>
      <w:r w:rsidRPr="004B5429">
        <w:rPr>
          <w:rFonts w:ascii="Traditional Arabic" w:eastAsia="Calibri" w:hAnsi="Traditional Arabic" w:cs="Traditional Arabic"/>
          <w:color w:val="000000" w:themeColor="text1"/>
          <w:sz w:val="36"/>
          <w:szCs w:val="36"/>
          <w:rtl/>
        </w:rPr>
        <w:t>من التعريفات القانونية</w:t>
      </w:r>
      <w:r w:rsidR="00ED71D7">
        <w:rPr>
          <w:rFonts w:ascii="Traditional Arabic" w:eastAsia="Calibri" w:hAnsi="Traditional Arabic" w:cs="Traditional Arabic" w:hint="cs"/>
          <w:color w:val="000000" w:themeColor="text1"/>
          <w:sz w:val="36"/>
          <w:szCs w:val="36"/>
          <w:rtl/>
        </w:rPr>
        <w:t xml:space="preserve"> الم</w:t>
      </w:r>
      <w:r w:rsidR="00693A07">
        <w:rPr>
          <w:rFonts w:ascii="Traditional Arabic" w:eastAsia="Calibri" w:hAnsi="Traditional Arabic" w:cs="Traditional Arabic" w:hint="cs"/>
          <w:color w:val="000000" w:themeColor="text1"/>
          <w:sz w:val="36"/>
          <w:szCs w:val="36"/>
          <w:rtl/>
        </w:rPr>
        <w:t>ن</w:t>
      </w:r>
      <w:r w:rsidR="00ED71D7">
        <w:rPr>
          <w:rFonts w:ascii="Traditional Arabic" w:eastAsia="Calibri" w:hAnsi="Traditional Arabic" w:cs="Traditional Arabic" w:hint="cs"/>
          <w:color w:val="000000" w:themeColor="text1"/>
          <w:sz w:val="36"/>
          <w:szCs w:val="36"/>
          <w:rtl/>
        </w:rPr>
        <w:t>اسبة</w:t>
      </w:r>
      <w:r w:rsidRPr="004B5429">
        <w:rPr>
          <w:rFonts w:ascii="Traditional Arabic" w:eastAsia="Calibri" w:hAnsi="Traditional Arabic" w:cs="Traditional Arabic"/>
          <w:color w:val="000000" w:themeColor="text1"/>
          <w:sz w:val="36"/>
          <w:szCs w:val="36"/>
          <w:rtl/>
        </w:rPr>
        <w:t xml:space="preserve"> </w:t>
      </w:r>
      <w:r w:rsidRPr="004B5429">
        <w:rPr>
          <w:rFonts w:ascii="Traditional Arabic" w:eastAsia="Calibri" w:hAnsi="Traditional Arabic" w:cs="Traditional Arabic" w:hint="cs"/>
          <w:color w:val="000000" w:themeColor="text1"/>
          <w:sz w:val="36"/>
          <w:szCs w:val="36"/>
          <w:rtl/>
        </w:rPr>
        <w:t>للتحكيم</w:t>
      </w:r>
      <w:r w:rsidRPr="004B5429">
        <w:rPr>
          <w:rFonts w:ascii="Traditional Arabic" w:eastAsia="Calibri" w:hAnsi="Traditional Arabic" w:cs="Traditional Arabic"/>
          <w:color w:val="000000" w:themeColor="text1"/>
          <w:sz w:val="36"/>
          <w:szCs w:val="36"/>
          <w:rtl/>
        </w:rPr>
        <w:t>: «التحكيم: حل نزاعٍ من لدنْ هيئةٍ تحكيمية، تتلقى من الأطراف مهمة الفصل في النزاع بناء على اتفاق تحكيم»</w:t>
      </w:r>
      <w:r w:rsidRPr="004B5429">
        <w:rPr>
          <w:rFonts w:ascii="Traditional Arabic" w:eastAsia="Calibri" w:hAnsi="Traditional Arabic" w:cs="Traditional Arabic" w:hint="cs"/>
          <w:color w:val="000000" w:themeColor="text1"/>
          <w:sz w:val="22"/>
          <w:szCs w:val="22"/>
          <w:rtl/>
        </w:rPr>
        <w:t>.</w:t>
      </w:r>
    </w:p>
    <w:p w:rsidR="004E2759" w:rsidRPr="004B5429" w:rsidRDefault="004E2759" w:rsidP="00E0265A">
      <w:pPr>
        <w:widowControl w:val="0"/>
        <w:numPr>
          <w:ilvl w:val="0"/>
          <w:numId w:val="26"/>
        </w:numPr>
        <w:tabs>
          <w:tab w:val="left" w:pos="848"/>
        </w:tabs>
        <w:spacing w:line="276" w:lineRule="auto"/>
        <w:contextualSpacing/>
        <w:jc w:val="both"/>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color w:val="000000" w:themeColor="text1"/>
          <w:sz w:val="36"/>
          <w:szCs w:val="36"/>
          <w:rtl/>
        </w:rPr>
        <w:t xml:space="preserve">من التعريفات القانونية المناسبة </w:t>
      </w:r>
      <w:r w:rsidRPr="004B5429">
        <w:rPr>
          <w:rFonts w:ascii="Traditional Arabic" w:eastAsia="Calibri" w:hAnsi="Traditional Arabic" w:cs="Traditional Arabic" w:hint="cs"/>
          <w:color w:val="000000" w:themeColor="text1"/>
          <w:sz w:val="36"/>
          <w:szCs w:val="36"/>
          <w:rtl/>
        </w:rPr>
        <w:t>ل</w:t>
      </w:r>
      <w:r w:rsidRPr="004B5429">
        <w:rPr>
          <w:rFonts w:ascii="Traditional Arabic" w:eastAsia="Calibri" w:hAnsi="Traditional Arabic" w:cs="Traditional Arabic"/>
          <w:color w:val="000000" w:themeColor="text1"/>
          <w:sz w:val="36"/>
          <w:szCs w:val="36"/>
          <w:rtl/>
        </w:rPr>
        <w:t>شرط التحكيم: «شرط التحكيم هو الاتفاق الذي يتعهد بموجبه المتعاقدون على إحالة النزاعات التي قد تنشأ عن العقد إلى التحكيم»</w:t>
      </w:r>
      <w:r w:rsidRPr="004B5429">
        <w:rPr>
          <w:rFonts w:ascii="Traditional Arabic" w:eastAsia="Calibri" w:hAnsi="Traditional Arabic" w:cs="Traditional Arabic" w:hint="cs"/>
          <w:color w:val="000000" w:themeColor="text1"/>
          <w:sz w:val="36"/>
          <w:szCs w:val="36"/>
          <w:rtl/>
        </w:rPr>
        <w:t>.</w:t>
      </w:r>
    </w:p>
    <w:p w:rsidR="004E2759" w:rsidRPr="004B5429" w:rsidRDefault="004E2759" w:rsidP="00E0265A">
      <w:pPr>
        <w:widowControl w:val="0"/>
        <w:numPr>
          <w:ilvl w:val="0"/>
          <w:numId w:val="26"/>
        </w:numPr>
        <w:tabs>
          <w:tab w:val="left" w:pos="848"/>
        </w:tabs>
        <w:spacing w:line="276" w:lineRule="auto"/>
        <w:contextualSpacing/>
        <w:jc w:val="both"/>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color w:val="000000" w:themeColor="text1"/>
          <w:sz w:val="36"/>
          <w:szCs w:val="36"/>
          <w:rtl/>
        </w:rPr>
        <w:t xml:space="preserve">من التعريفات القانونية المناسبة </w:t>
      </w:r>
      <w:r w:rsidRPr="004B5429">
        <w:rPr>
          <w:rFonts w:ascii="Traditional Arabic" w:eastAsia="Calibri" w:hAnsi="Traditional Arabic" w:cs="Traditional Arabic" w:hint="cs"/>
          <w:color w:val="000000" w:themeColor="text1"/>
          <w:sz w:val="36"/>
          <w:szCs w:val="36"/>
          <w:rtl/>
        </w:rPr>
        <w:t>ل</w:t>
      </w:r>
      <w:r w:rsidRPr="004B5429">
        <w:rPr>
          <w:rFonts w:ascii="Traditional Arabic" w:eastAsia="Calibri" w:hAnsi="Traditional Arabic" w:cs="Traditional Arabic"/>
          <w:color w:val="000000" w:themeColor="text1"/>
          <w:sz w:val="36"/>
          <w:szCs w:val="36"/>
          <w:rtl/>
        </w:rPr>
        <w:t xml:space="preserve">مشارطة التحكيم: «اتفاق التحكيم هو التزام الأطراف باللجوء إلى </w:t>
      </w:r>
      <w:r w:rsidRPr="004B5429">
        <w:rPr>
          <w:rFonts w:ascii="Traditional Arabic" w:eastAsia="Calibri" w:hAnsi="Traditional Arabic" w:cs="Traditional Arabic"/>
          <w:color w:val="000000" w:themeColor="text1"/>
          <w:sz w:val="36"/>
          <w:szCs w:val="36"/>
          <w:rtl/>
        </w:rPr>
        <w:lastRenderedPageBreak/>
        <w:t>التحكيم؛ قصد حل نزاع نشـأ، أو قد ينشـأ عن علاقة قانونية معينة؛ تعاقدية أو غير تعاقدية»</w:t>
      </w:r>
      <w:r w:rsidRPr="004B5429">
        <w:rPr>
          <w:rFonts w:ascii="Traditional Arabic" w:eastAsia="Calibri" w:hAnsi="Traditional Arabic" w:cs="Traditional Arabic" w:hint="cs"/>
          <w:color w:val="000000" w:themeColor="text1"/>
          <w:sz w:val="36"/>
          <w:szCs w:val="36"/>
          <w:rtl/>
        </w:rPr>
        <w:t>.</w:t>
      </w:r>
    </w:p>
    <w:p w:rsidR="004E2759" w:rsidRPr="004B5429" w:rsidRDefault="004E2759" w:rsidP="00E0265A">
      <w:pPr>
        <w:tabs>
          <w:tab w:val="left" w:pos="848"/>
        </w:tabs>
        <w:spacing w:line="276" w:lineRule="auto"/>
        <w:ind w:left="720"/>
        <w:contextualSpacing/>
        <w:jc w:val="both"/>
        <w:rPr>
          <w:rFonts w:ascii="Traditional Arabic" w:eastAsia="Calibri" w:hAnsi="Traditional Arabic" w:cs="Traditional Arabic"/>
          <w:color w:val="000000" w:themeColor="text1"/>
          <w:spacing w:val="-6"/>
          <w:sz w:val="34"/>
          <w:szCs w:val="34"/>
          <w:rtl/>
        </w:rPr>
      </w:pPr>
      <w:r w:rsidRPr="004B5429">
        <w:rPr>
          <w:rFonts w:ascii="Traditional Arabic" w:eastAsia="Calibri" w:hAnsi="Traditional Arabic" w:cs="Traditional Arabic"/>
          <w:color w:val="000000" w:themeColor="text1"/>
          <w:spacing w:val="-6"/>
          <w:sz w:val="34"/>
          <w:szCs w:val="34"/>
          <w:rtl/>
        </w:rPr>
        <w:t>وعلى الرغم من وجود هذين المنهجين بيد أن قوانين التحكيم فيهما تتشابه إلى حد كبير في كثير من الأمور</w:t>
      </w:r>
      <w:r w:rsidRPr="004B5429">
        <w:rPr>
          <w:rFonts w:ascii="Traditional Arabic" w:eastAsia="Calibri" w:hAnsi="Traditional Arabic" w:cs="Traditional Arabic" w:hint="cs"/>
          <w:color w:val="000000" w:themeColor="text1"/>
          <w:spacing w:val="-6"/>
          <w:sz w:val="34"/>
          <w:szCs w:val="34"/>
          <w:rtl/>
        </w:rPr>
        <w:t>.</w:t>
      </w:r>
    </w:p>
    <w:p w:rsidR="004E2759" w:rsidRPr="004B5429" w:rsidRDefault="004E2759" w:rsidP="00E0265A">
      <w:pPr>
        <w:widowControl w:val="0"/>
        <w:numPr>
          <w:ilvl w:val="0"/>
          <w:numId w:val="26"/>
        </w:numPr>
        <w:tabs>
          <w:tab w:val="left" w:pos="848"/>
        </w:tabs>
        <w:spacing w:line="276" w:lineRule="auto"/>
        <w:contextualSpacing/>
        <w:jc w:val="both"/>
        <w:rPr>
          <w:rFonts w:ascii="Traditional Arabic" w:eastAsia="Calibri" w:hAnsi="Traditional Arabic" w:cs="Traditional Arabic"/>
          <w:color w:val="000000" w:themeColor="text1"/>
          <w:sz w:val="36"/>
          <w:szCs w:val="36"/>
          <w:rtl/>
        </w:rPr>
      </w:pPr>
      <w:r w:rsidRPr="004B5429">
        <w:rPr>
          <w:rFonts w:ascii="Traditional Arabic" w:eastAsia="Calibri" w:hAnsi="Traditional Arabic" w:cs="Traditional Arabic"/>
          <w:color w:val="000000" w:themeColor="text1"/>
          <w:sz w:val="36"/>
          <w:szCs w:val="36"/>
          <w:rtl/>
        </w:rPr>
        <w:t>من أوجه الاختلاف في حقيقة التحكيم عند الفقهاء والقانونيين:</w:t>
      </w:r>
    </w:p>
    <w:p w:rsidR="004E2759" w:rsidRPr="004B5429" w:rsidRDefault="004E2759" w:rsidP="00E0265A">
      <w:pPr>
        <w:widowControl w:val="0"/>
        <w:numPr>
          <w:ilvl w:val="0"/>
          <w:numId w:val="28"/>
        </w:numPr>
        <w:spacing w:line="276" w:lineRule="auto"/>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 xml:space="preserve">تتركز حقيقة التحكيم عند الفقهاء على كونه عقد ولاية مؤقت يولِّي فيه المتنازعان طرفًا ثالثًا ليفصل بينهم في النزاع المتحقق. بينما ترتكز حقيقته عند القانونيين على كونه اتفاق المتعاقدين على تحديد الجهة التي يتحاكمون إليها في النزاع المتحقِّق أو الذي قد يتحقق في المستقبل. </w:t>
      </w:r>
    </w:p>
    <w:p w:rsidR="004E2759" w:rsidRPr="004B5429" w:rsidRDefault="004E2759" w:rsidP="00E0265A">
      <w:pPr>
        <w:widowControl w:val="0"/>
        <w:numPr>
          <w:ilvl w:val="0"/>
          <w:numId w:val="28"/>
        </w:numPr>
        <w:spacing w:line="276" w:lineRule="auto"/>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 xml:space="preserve">لا يشترط </w:t>
      </w:r>
      <w:r w:rsidRPr="004B5429">
        <w:rPr>
          <w:rFonts w:ascii="Traditional Arabic" w:eastAsia="Calibri" w:hAnsi="Traditional Arabic" w:cs="Traditional Arabic" w:hint="cs"/>
          <w:color w:val="000000" w:themeColor="text1"/>
          <w:sz w:val="36"/>
          <w:szCs w:val="36"/>
          <w:rtl/>
        </w:rPr>
        <w:t xml:space="preserve">عند الفقهاء </w:t>
      </w:r>
      <w:r w:rsidRPr="004B5429">
        <w:rPr>
          <w:rFonts w:ascii="Traditional Arabic" w:eastAsia="Calibri" w:hAnsi="Traditional Arabic" w:cs="Traditional Arabic"/>
          <w:color w:val="000000" w:themeColor="text1"/>
          <w:sz w:val="36"/>
          <w:szCs w:val="36"/>
          <w:rtl/>
        </w:rPr>
        <w:t xml:space="preserve">كتابة عقد التحكيم، إلا إذا رأى ولي الأمر المصلحة في ذلك. بينما تشترط الكتابة </w:t>
      </w:r>
      <w:r w:rsidRPr="004B5429">
        <w:rPr>
          <w:rFonts w:ascii="Traditional Arabic" w:eastAsia="Calibri" w:hAnsi="Traditional Arabic" w:cs="Traditional Arabic" w:hint="cs"/>
          <w:color w:val="000000" w:themeColor="text1"/>
          <w:sz w:val="36"/>
          <w:szCs w:val="36"/>
          <w:rtl/>
        </w:rPr>
        <w:t>عند شراح القانون</w:t>
      </w:r>
      <w:r w:rsidRPr="004B5429">
        <w:rPr>
          <w:rFonts w:ascii="Traditional Arabic" w:eastAsia="Calibri" w:hAnsi="Traditional Arabic" w:cs="Traditional Arabic"/>
          <w:color w:val="000000" w:themeColor="text1"/>
          <w:sz w:val="36"/>
          <w:szCs w:val="36"/>
          <w:rtl/>
        </w:rPr>
        <w:t>.</w:t>
      </w:r>
    </w:p>
    <w:p w:rsidR="004E2759" w:rsidRPr="004B5429" w:rsidRDefault="004E2759" w:rsidP="00E0265A">
      <w:pPr>
        <w:widowControl w:val="0"/>
        <w:numPr>
          <w:ilvl w:val="0"/>
          <w:numId w:val="28"/>
        </w:numPr>
        <w:spacing w:line="276" w:lineRule="auto"/>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 xml:space="preserve">يركز الفقهاء على أحكام التحكيم في الشقاق الذي يحصل بين الزوجين. بينما القانونيون فيركزون </w:t>
      </w:r>
      <w:r w:rsidR="00A32FB2" w:rsidRPr="004B5429">
        <w:rPr>
          <w:rFonts w:ascii="Traditional Arabic" w:eastAsia="Calibri" w:hAnsi="Traditional Arabic" w:cs="Traditional Arabic"/>
          <w:color w:val="000000" w:themeColor="text1"/>
          <w:sz w:val="36"/>
          <w:szCs w:val="36"/>
          <w:rtl/>
        </w:rPr>
        <w:t>على التحكيم</w:t>
      </w:r>
      <w:r w:rsidR="00A32FB2">
        <w:rPr>
          <w:rFonts w:ascii="Traditional Arabic" w:eastAsia="Calibri" w:hAnsi="Traditional Arabic" w:cs="Traditional Arabic" w:hint="cs"/>
          <w:color w:val="000000" w:themeColor="text1"/>
          <w:sz w:val="36"/>
          <w:szCs w:val="36"/>
          <w:rtl/>
        </w:rPr>
        <w:t xml:space="preserve"> في القضايا التجارية ولاسيما </w:t>
      </w:r>
      <w:r w:rsidR="00A32FB2" w:rsidRPr="004B5429">
        <w:rPr>
          <w:rFonts w:ascii="Traditional Arabic" w:eastAsia="Calibri" w:hAnsi="Traditional Arabic" w:cs="Traditional Arabic"/>
          <w:color w:val="000000" w:themeColor="text1"/>
          <w:sz w:val="36"/>
          <w:szCs w:val="36"/>
          <w:rtl/>
        </w:rPr>
        <w:t>المتعلق</w:t>
      </w:r>
      <w:r w:rsidR="00A32FB2">
        <w:rPr>
          <w:rFonts w:ascii="Traditional Arabic" w:eastAsia="Calibri" w:hAnsi="Traditional Arabic" w:cs="Traditional Arabic" w:hint="cs"/>
          <w:color w:val="000000" w:themeColor="text1"/>
          <w:sz w:val="36"/>
          <w:szCs w:val="36"/>
          <w:rtl/>
        </w:rPr>
        <w:t>ة</w:t>
      </w:r>
      <w:r w:rsidR="00A32FB2" w:rsidRPr="004B5429">
        <w:rPr>
          <w:rFonts w:ascii="Traditional Arabic" w:eastAsia="Calibri" w:hAnsi="Traditional Arabic" w:cs="Traditional Arabic"/>
          <w:color w:val="000000" w:themeColor="text1"/>
          <w:sz w:val="36"/>
          <w:szCs w:val="36"/>
          <w:rtl/>
        </w:rPr>
        <w:t xml:space="preserve"> بالتجارة الدولية</w:t>
      </w:r>
      <w:r w:rsidR="00693A07">
        <w:rPr>
          <w:rFonts w:ascii="Traditional Arabic" w:eastAsia="Calibri" w:hAnsi="Traditional Arabic" w:cs="Traditional Arabic" w:hint="cs"/>
          <w:color w:val="000000" w:themeColor="text1"/>
          <w:sz w:val="36"/>
          <w:szCs w:val="36"/>
          <w:rtl/>
        </w:rPr>
        <w:t>.</w:t>
      </w:r>
    </w:p>
    <w:p w:rsidR="004E2759" w:rsidRPr="004B5429" w:rsidRDefault="004E2759" w:rsidP="00E0265A">
      <w:pPr>
        <w:widowControl w:val="0"/>
        <w:numPr>
          <w:ilvl w:val="0"/>
          <w:numId w:val="28"/>
        </w:numPr>
        <w:spacing w:line="276" w:lineRule="auto"/>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التحكيم في القانون قد يكتسب قوة السلطة القضائية وإن سمي تح</w:t>
      </w:r>
      <w:r w:rsidRPr="004B5429">
        <w:rPr>
          <w:rFonts w:ascii="Traditional Arabic" w:eastAsia="Calibri" w:hAnsi="Traditional Arabic" w:cs="Traditional Arabic" w:hint="cs"/>
          <w:color w:val="000000" w:themeColor="text1"/>
          <w:sz w:val="36"/>
          <w:szCs w:val="36"/>
          <w:rtl/>
        </w:rPr>
        <w:t>ك</w:t>
      </w:r>
      <w:r w:rsidRPr="004B5429">
        <w:rPr>
          <w:rFonts w:ascii="Traditional Arabic" w:eastAsia="Calibri" w:hAnsi="Traditional Arabic" w:cs="Traditional Arabic"/>
          <w:color w:val="000000" w:themeColor="text1"/>
          <w:sz w:val="36"/>
          <w:szCs w:val="36"/>
          <w:rtl/>
        </w:rPr>
        <w:t xml:space="preserve">يما، كما في </w:t>
      </w:r>
      <w:r w:rsidRPr="004B5429">
        <w:rPr>
          <w:rFonts w:ascii="Traditional Arabic" w:eastAsia="Calibri" w:hAnsi="Traditional Arabic" w:cs="Traditional Arabic" w:hint="cs"/>
          <w:color w:val="000000" w:themeColor="text1"/>
          <w:sz w:val="36"/>
          <w:szCs w:val="36"/>
          <w:rtl/>
        </w:rPr>
        <w:t xml:space="preserve">بعض </w:t>
      </w:r>
      <w:r w:rsidRPr="004B5429">
        <w:rPr>
          <w:rFonts w:ascii="Traditional Arabic" w:eastAsia="Calibri" w:hAnsi="Traditional Arabic" w:cs="Traditional Arabic"/>
          <w:color w:val="000000" w:themeColor="text1"/>
          <w:sz w:val="36"/>
          <w:szCs w:val="36"/>
          <w:rtl/>
        </w:rPr>
        <w:t>هيئات التحكيم الدولية</w:t>
      </w:r>
      <w:r w:rsidRPr="004B5429">
        <w:rPr>
          <w:rFonts w:ascii="Traditional Arabic" w:eastAsia="Calibri" w:hAnsi="Traditional Arabic" w:cs="Traditional Arabic" w:hint="cs"/>
          <w:color w:val="000000" w:themeColor="text1"/>
          <w:sz w:val="36"/>
          <w:szCs w:val="36"/>
          <w:rtl/>
        </w:rPr>
        <w:t xml:space="preserve"> المختصة التي قد لا يكون للمتنازعين سلطة في اختيارها أو تقييد صلاحياتها</w:t>
      </w:r>
      <w:r w:rsidRPr="004B5429">
        <w:rPr>
          <w:rFonts w:ascii="Traditional Arabic" w:eastAsia="Calibri" w:hAnsi="Traditional Arabic" w:cs="Traditional Arabic"/>
          <w:color w:val="000000" w:themeColor="text1"/>
          <w:sz w:val="36"/>
          <w:szCs w:val="36"/>
          <w:rtl/>
        </w:rPr>
        <w:t>. وليس الأمر كذلك في الفقه الإسلامي.</w:t>
      </w:r>
    </w:p>
    <w:p w:rsidR="004E2759" w:rsidRPr="004B5429" w:rsidRDefault="004E2759" w:rsidP="00E0265A">
      <w:pPr>
        <w:widowControl w:val="0"/>
        <w:numPr>
          <w:ilvl w:val="0"/>
          <w:numId w:val="28"/>
        </w:numPr>
        <w:spacing w:line="276" w:lineRule="auto"/>
        <w:contextualSpacing/>
        <w:jc w:val="lowKashida"/>
        <w:rPr>
          <w:rFonts w:ascii="Traditional Arabic" w:eastAsia="Calibri" w:hAnsi="Traditional Arabic" w:cs="Traditional Arabic"/>
          <w:color w:val="000000" w:themeColor="text1"/>
          <w:sz w:val="36"/>
          <w:szCs w:val="36"/>
        </w:rPr>
      </w:pPr>
      <w:r w:rsidRPr="004B5429">
        <w:rPr>
          <w:rFonts w:ascii="Traditional Arabic" w:eastAsia="Calibri" w:hAnsi="Traditional Arabic" w:cs="Traditional Arabic"/>
          <w:color w:val="000000" w:themeColor="text1"/>
          <w:sz w:val="36"/>
          <w:szCs w:val="36"/>
          <w:rtl/>
        </w:rPr>
        <w:t>تفاصيل التحكيم عند الفقهاء تهتم بالجانب الموضوعي في التحكيم، بينما لدى القانونيين فالاهتمام الأكبر بالجانب الإجرائي.</w:t>
      </w:r>
    </w:p>
    <w:p w:rsidR="00693A07" w:rsidRDefault="004E2759" w:rsidP="00693A07">
      <w:pPr>
        <w:widowControl w:val="0"/>
        <w:ind w:firstLine="567"/>
        <w:jc w:val="both"/>
        <w:rPr>
          <w:rFonts w:ascii="mylotus" w:hAnsi="mylotus" w:cs="mylotus"/>
          <w:color w:val="000000" w:themeColor="text1"/>
          <w:sz w:val="40"/>
          <w:szCs w:val="40"/>
          <w:rtl/>
          <w:lang w:eastAsia="ar-SA"/>
        </w:rPr>
      </w:pPr>
      <w:r w:rsidRPr="004B5429">
        <w:rPr>
          <w:rFonts w:ascii="Traditional Arabic" w:hAnsi="Traditional Arabic" w:cs="Traditional Arabic"/>
          <w:color w:val="000000" w:themeColor="text1"/>
          <w:sz w:val="36"/>
          <w:szCs w:val="36"/>
          <w:rtl/>
          <w:lang w:eastAsia="ar-SA"/>
        </w:rPr>
        <w:t xml:space="preserve">وفي ختام هذا البحث أسأل المولى جل وعلا أن ينفع به كاتبه وقارئه، وأن يغفر لنا ما حصل فيه من خطأ أو تقصير، وأن يجعله في ميزان حسناتنا جميعا، وصلى الله وسلم على نبينا محمد وعلى آله وصحبه ومن تبعهم بإحسان إلى يوم الدين. </w:t>
      </w:r>
    </w:p>
    <w:p w:rsidR="004E2759" w:rsidRPr="004B5429" w:rsidRDefault="004E2759" w:rsidP="00693A07">
      <w:pPr>
        <w:widowControl w:val="0"/>
        <w:ind w:firstLine="567"/>
        <w:jc w:val="center"/>
        <w:rPr>
          <w:rFonts w:ascii="mylotus" w:hAnsi="mylotus" w:cs="mylotus"/>
          <w:color w:val="000000" w:themeColor="text1"/>
          <w:spacing w:val="-20"/>
          <w:szCs w:val="28"/>
          <w:rtl/>
          <w:lang w:eastAsia="ar-SA"/>
        </w:rPr>
      </w:pPr>
      <w:r w:rsidRPr="004B5429">
        <w:rPr>
          <w:rFonts w:ascii="mylotus" w:hAnsi="mylotus" w:cs="mylotus"/>
          <w:color w:val="000000" w:themeColor="text1"/>
          <w:sz w:val="40"/>
          <w:szCs w:val="40"/>
          <w:lang w:eastAsia="ar-SA"/>
        </w:rPr>
        <w:t>*</w:t>
      </w:r>
      <w:r w:rsidRPr="004B5429">
        <w:rPr>
          <w:rFonts w:ascii="Times New Roman" w:hAnsi="Times New Roman" w:cs="Traditional Arabic"/>
          <w:color w:val="000000" w:themeColor="text1"/>
          <w:sz w:val="40"/>
          <w:szCs w:val="40"/>
          <w:lang w:eastAsia="ar-SA"/>
        </w:rPr>
        <w:t>       </w:t>
      </w:r>
      <w:r w:rsidRPr="004B5429">
        <w:rPr>
          <w:rFonts w:ascii="mylotus" w:hAnsi="mylotus" w:cs="mylotus"/>
          <w:color w:val="000000" w:themeColor="text1"/>
          <w:sz w:val="40"/>
          <w:szCs w:val="40"/>
          <w:lang w:eastAsia="ar-SA"/>
        </w:rPr>
        <w:t xml:space="preserve"> *</w:t>
      </w:r>
      <w:r w:rsidRPr="004B5429">
        <w:rPr>
          <w:rFonts w:ascii="Times New Roman" w:hAnsi="Times New Roman" w:cs="Traditional Arabic"/>
          <w:color w:val="000000" w:themeColor="text1"/>
          <w:sz w:val="40"/>
          <w:szCs w:val="40"/>
          <w:lang w:eastAsia="ar-SA"/>
        </w:rPr>
        <w:t>       </w:t>
      </w:r>
      <w:r w:rsidRPr="004B5429">
        <w:rPr>
          <w:rFonts w:ascii="mylotus" w:hAnsi="mylotus" w:cs="mylotus"/>
          <w:color w:val="000000" w:themeColor="text1"/>
          <w:sz w:val="40"/>
          <w:szCs w:val="40"/>
          <w:lang w:eastAsia="ar-SA"/>
        </w:rPr>
        <w:t xml:space="preserve"> *</w:t>
      </w:r>
    </w:p>
    <w:p w:rsidR="004E2759" w:rsidRPr="004B5429" w:rsidRDefault="004E2759" w:rsidP="00E0265A">
      <w:pPr>
        <w:spacing w:line="276" w:lineRule="auto"/>
        <w:rPr>
          <w:rFonts w:ascii="Times New Roman" w:hAnsi="Times New Roman" w:cs="AL-Mateen"/>
          <w:color w:val="000000" w:themeColor="text1"/>
          <w:sz w:val="36"/>
          <w:szCs w:val="36"/>
          <w:lang w:eastAsia="ar-SA"/>
        </w:rPr>
      </w:pPr>
    </w:p>
    <w:p w:rsidR="006C22C7" w:rsidRDefault="006C22C7">
      <w:pPr>
        <w:bidi w:val="0"/>
        <w:spacing w:after="200" w:line="276" w:lineRule="auto"/>
        <w:rPr>
          <w:rFonts w:ascii="Times New Roman" w:hAnsi="Times New Roman" w:cs="AL-Mateen"/>
          <w:color w:val="000000" w:themeColor="text1"/>
          <w:sz w:val="36"/>
          <w:szCs w:val="36"/>
          <w:lang w:eastAsia="ar-SA"/>
        </w:rPr>
      </w:pPr>
      <w:r>
        <w:rPr>
          <w:rFonts w:ascii="Times New Roman" w:hAnsi="Times New Roman" w:cs="AL-Mateen"/>
          <w:color w:val="000000" w:themeColor="text1"/>
          <w:sz w:val="36"/>
          <w:szCs w:val="36"/>
          <w:rtl/>
          <w:lang w:eastAsia="ar-SA"/>
        </w:rPr>
        <w:br w:type="page"/>
      </w:r>
    </w:p>
    <w:p w:rsidR="004E2759" w:rsidRPr="004B5429" w:rsidRDefault="004E2759" w:rsidP="00E0265A">
      <w:pPr>
        <w:widowControl w:val="0"/>
        <w:ind w:firstLine="567"/>
        <w:jc w:val="center"/>
        <w:rPr>
          <w:rFonts w:ascii="Times New Roman" w:hAnsi="Times New Roman" w:cs="AL-Mateen"/>
          <w:color w:val="000000" w:themeColor="text1"/>
          <w:sz w:val="36"/>
          <w:szCs w:val="36"/>
          <w:rtl/>
          <w:lang w:eastAsia="ar-SA"/>
        </w:rPr>
      </w:pPr>
      <w:r w:rsidRPr="004B5429">
        <w:rPr>
          <w:rFonts w:ascii="Times New Roman" w:hAnsi="Times New Roman" w:cs="AL-Mateen" w:hint="cs"/>
          <w:color w:val="000000" w:themeColor="text1"/>
          <w:sz w:val="36"/>
          <w:szCs w:val="36"/>
          <w:rtl/>
          <w:lang w:eastAsia="ar-SA"/>
        </w:rPr>
        <w:lastRenderedPageBreak/>
        <w:t>مصادر البحث</w:t>
      </w:r>
    </w:p>
    <w:p w:rsidR="004E2759" w:rsidRPr="004B5429" w:rsidRDefault="004E2759" w:rsidP="00E0265A">
      <w:pPr>
        <w:widowControl w:val="0"/>
        <w:ind w:left="-58" w:firstLine="75"/>
        <w:jc w:val="both"/>
        <w:rPr>
          <w:rFonts w:ascii="Traditional Arabic" w:hAnsi="Traditional Arabic" w:cs="Traditional Arabic"/>
          <w:color w:val="000000" w:themeColor="text1"/>
          <w:sz w:val="28"/>
          <w:szCs w:val="28"/>
          <w:rtl/>
          <w:lang w:eastAsia="ar-SA"/>
        </w:rPr>
      </w:pP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أحكام القرآن</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محمد بن عبد الله</w:t>
      </w:r>
      <w:r w:rsidR="00245AAD">
        <w:rPr>
          <w:rFonts w:ascii="Traditional Arabic" w:hAnsi="Traditional Arabic" w:cs="Traditional Arabic" w:hint="cs"/>
          <w:color w:val="000000" w:themeColor="text1"/>
          <w:sz w:val="28"/>
          <w:szCs w:val="28"/>
          <w:rtl/>
          <w:lang w:eastAsia="ar-SA"/>
        </w:rPr>
        <w:t>، ا</w:t>
      </w:r>
      <w:r w:rsidRPr="00693A07">
        <w:rPr>
          <w:rFonts w:ascii="Traditional Arabic" w:hAnsi="Traditional Arabic" w:cs="Traditional Arabic"/>
          <w:color w:val="000000" w:themeColor="text1"/>
          <w:sz w:val="28"/>
          <w:szCs w:val="28"/>
          <w:rtl/>
          <w:lang w:eastAsia="ar-SA"/>
        </w:rPr>
        <w:t>بن العربي ال</w:t>
      </w:r>
      <w:r w:rsidR="00245AAD">
        <w:rPr>
          <w:rFonts w:ascii="Traditional Arabic" w:hAnsi="Traditional Arabic" w:cs="Traditional Arabic" w:hint="cs"/>
          <w:color w:val="000000" w:themeColor="text1"/>
          <w:sz w:val="28"/>
          <w:szCs w:val="28"/>
          <w:rtl/>
          <w:lang w:eastAsia="ar-SA"/>
        </w:rPr>
        <w:t>إ</w:t>
      </w:r>
      <w:r w:rsidRPr="00693A07">
        <w:rPr>
          <w:rFonts w:ascii="Traditional Arabic" w:hAnsi="Traditional Arabic" w:cs="Traditional Arabic"/>
          <w:color w:val="000000" w:themeColor="text1"/>
          <w:sz w:val="28"/>
          <w:szCs w:val="28"/>
          <w:rtl/>
          <w:lang w:eastAsia="ar-SA"/>
        </w:rPr>
        <w:t>شبيلي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543هـ)</w:t>
      </w:r>
      <w:r w:rsidRPr="00693A07">
        <w:rPr>
          <w:rFonts w:ascii="Traditional Arabic" w:hAnsi="Traditional Arabic" w:cs="Traditional Arabic" w:hint="cs"/>
          <w:color w:val="000000" w:themeColor="text1"/>
          <w:sz w:val="28"/>
          <w:szCs w:val="28"/>
          <w:rtl/>
          <w:lang w:eastAsia="ar-SA"/>
        </w:rPr>
        <w:t xml:space="preserve">. تحقيق: </w:t>
      </w:r>
      <w:r w:rsidRPr="00693A07">
        <w:rPr>
          <w:rFonts w:ascii="Traditional Arabic" w:hAnsi="Traditional Arabic" w:cs="Traditional Arabic"/>
          <w:color w:val="000000" w:themeColor="text1"/>
          <w:sz w:val="28"/>
          <w:szCs w:val="28"/>
          <w:rtl/>
          <w:lang w:eastAsia="ar-SA"/>
        </w:rPr>
        <w:t>محمد عبد القادر عطا</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xml:space="preserve"> دار الكتب العلمية</w:t>
      </w:r>
      <w:r w:rsidRPr="00693A07">
        <w:rPr>
          <w:rFonts w:ascii="Traditional Arabic" w:hAnsi="Traditional Arabic" w:cs="Traditional Arabic" w:hint="cs"/>
          <w:color w:val="000000" w:themeColor="text1"/>
          <w:sz w:val="28"/>
          <w:szCs w:val="28"/>
          <w:rtl/>
          <w:lang w:eastAsia="ar-SA"/>
        </w:rPr>
        <w:t>. ط</w:t>
      </w:r>
      <w:r w:rsidRPr="00693A07">
        <w:rPr>
          <w:rFonts w:ascii="Traditional Arabic" w:hAnsi="Traditional Arabic" w:cs="Traditional Arabic"/>
          <w:color w:val="000000" w:themeColor="text1"/>
          <w:sz w:val="28"/>
          <w:szCs w:val="28"/>
          <w:rtl/>
          <w:lang w:eastAsia="ar-SA"/>
        </w:rPr>
        <w:t xml:space="preserve"> الثالثة، 1424هـ</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2003م</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hint="cs"/>
          <w:color w:val="000000" w:themeColor="text1"/>
          <w:sz w:val="28"/>
          <w:szCs w:val="28"/>
          <w:rtl/>
          <w:lang w:eastAsia="ar-SA"/>
        </w:rPr>
        <w:t xml:space="preserve">أدب القاضي. </w:t>
      </w:r>
      <w:r w:rsidRPr="00693A07">
        <w:rPr>
          <w:rFonts w:ascii="Traditional Arabic" w:hAnsi="Traditional Arabic" w:cs="Traditional Arabic"/>
          <w:color w:val="000000" w:themeColor="text1"/>
          <w:sz w:val="28"/>
          <w:szCs w:val="28"/>
          <w:rtl/>
          <w:lang w:eastAsia="ar-SA"/>
        </w:rPr>
        <w:t>علي بن محمد، الشهير بالماوردي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450هـ)</w:t>
      </w:r>
      <w:r w:rsidRPr="00693A07">
        <w:rPr>
          <w:rFonts w:ascii="Traditional Arabic" w:hAnsi="Traditional Arabic" w:cs="Traditional Arabic" w:hint="cs"/>
          <w:color w:val="000000" w:themeColor="text1"/>
          <w:sz w:val="28"/>
          <w:szCs w:val="28"/>
          <w:rtl/>
          <w:lang w:eastAsia="ar-SA"/>
        </w:rPr>
        <w:t>. دار نشر الثقافة. عام 1970م.</w:t>
      </w:r>
      <w:r w:rsidRPr="00693A07">
        <w:rPr>
          <w:rFonts w:ascii="Traditional Arabic" w:hAnsi="Traditional Arabic" w:cs="Traditional Arabic"/>
          <w:color w:val="000000" w:themeColor="text1"/>
          <w:sz w:val="28"/>
          <w:szCs w:val="28"/>
          <w:rtl/>
          <w:lang w:eastAsia="ar-SA"/>
        </w:rPr>
        <w:t xml:space="preserve">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إرواء الغليل في تخريج أحاديث منار السبيل</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محمد ناصر الدين الألباني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1420ه</w:t>
      </w:r>
      <w:r w:rsidR="00245AAD">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hint="cs"/>
          <w:color w:val="000000" w:themeColor="text1"/>
          <w:sz w:val="28"/>
          <w:szCs w:val="28"/>
          <w:rtl/>
          <w:lang w:eastAsia="ar-SA"/>
        </w:rPr>
        <w:t>.تحقيق</w:t>
      </w:r>
      <w:r w:rsidRPr="00693A07">
        <w:rPr>
          <w:rFonts w:ascii="Traditional Arabic" w:hAnsi="Traditional Arabic" w:cs="Traditional Arabic"/>
          <w:color w:val="000000" w:themeColor="text1"/>
          <w:sz w:val="28"/>
          <w:szCs w:val="28"/>
          <w:rtl/>
          <w:lang w:eastAsia="ar-SA"/>
        </w:rPr>
        <w:t>: زهير الشاويش</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المكتب الإسلامي</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w:t>
      </w:r>
      <w:r w:rsidRPr="00693A07">
        <w:rPr>
          <w:rFonts w:ascii="Traditional Arabic" w:hAnsi="Traditional Arabic" w:cs="Traditional Arabic" w:hint="cs"/>
          <w:color w:val="000000" w:themeColor="text1"/>
          <w:sz w:val="28"/>
          <w:szCs w:val="28"/>
          <w:rtl/>
          <w:lang w:eastAsia="ar-SA"/>
        </w:rPr>
        <w:t xml:space="preserve">ط </w:t>
      </w:r>
      <w:r w:rsidRPr="00693A07">
        <w:rPr>
          <w:rFonts w:ascii="Traditional Arabic" w:hAnsi="Traditional Arabic" w:cs="Traditional Arabic"/>
          <w:color w:val="000000" w:themeColor="text1"/>
          <w:sz w:val="28"/>
          <w:szCs w:val="28"/>
          <w:rtl/>
          <w:lang w:eastAsia="ar-SA"/>
        </w:rPr>
        <w:t>الثانية 1405 هـ</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1985م</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 xml:space="preserve">اشتراط التحكيم أو التحاكم إلى قانون وضعي في عقود المؤسسات المالية الإسلامية، </w:t>
      </w:r>
      <w:r w:rsidRPr="00693A07">
        <w:rPr>
          <w:rFonts w:ascii="Traditional Arabic" w:hAnsi="Traditional Arabic" w:cs="Traditional Arabic" w:hint="cs"/>
          <w:color w:val="000000" w:themeColor="text1"/>
          <w:sz w:val="28"/>
          <w:szCs w:val="28"/>
          <w:rtl/>
          <w:lang w:eastAsia="ar-SA"/>
        </w:rPr>
        <w:t xml:space="preserve">لـِ </w:t>
      </w:r>
      <w:r w:rsidRPr="00693A07">
        <w:rPr>
          <w:rFonts w:ascii="Traditional Arabic" w:hAnsi="Traditional Arabic" w:cs="Traditional Arabic"/>
          <w:color w:val="000000" w:themeColor="text1"/>
          <w:sz w:val="28"/>
          <w:szCs w:val="28"/>
          <w:rtl/>
          <w:lang w:eastAsia="ar-SA"/>
        </w:rPr>
        <w:t>أ.د. عجيل النشمي، مقدم للدورة العشرين لمجمع الفقه الإسلامي التابع للرابطة والمنعقد في مكة المكرمة في 19-23 محرم 1432هـ.</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 xml:space="preserve">أنوار البروق في أنواء الفروق (المشهور بالفروق). أحمد بن إدريس، </w:t>
      </w:r>
      <w:r w:rsidR="00245AAD">
        <w:rPr>
          <w:rFonts w:ascii="Traditional Arabic" w:hAnsi="Traditional Arabic" w:cs="Traditional Arabic" w:hint="cs"/>
          <w:color w:val="000000" w:themeColor="text1"/>
          <w:sz w:val="28"/>
          <w:szCs w:val="28"/>
          <w:rtl/>
          <w:lang w:eastAsia="ar-SA"/>
        </w:rPr>
        <w:t xml:space="preserve">شهاب الدين </w:t>
      </w:r>
      <w:r w:rsidRPr="00693A07">
        <w:rPr>
          <w:rFonts w:ascii="Traditional Arabic" w:hAnsi="Traditional Arabic" w:cs="Traditional Arabic"/>
          <w:color w:val="000000" w:themeColor="text1"/>
          <w:sz w:val="28"/>
          <w:szCs w:val="28"/>
          <w:rtl/>
          <w:lang w:eastAsia="ar-SA"/>
        </w:rPr>
        <w:t>القرافي (ت684هـ). بيروت: عالم الكتب. (مصور عن طبعة دار إحياء الكتب العربية، عام 1347هـ).</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البحر الرائق شرح كنز الدقائق</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زين الدين بن إبراهيم، ابن نجيم المصري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970هـ)</w:t>
      </w:r>
      <w:r w:rsidRPr="00693A07">
        <w:rPr>
          <w:rFonts w:ascii="Traditional Arabic" w:hAnsi="Traditional Arabic" w:cs="Traditional Arabic" w:hint="cs"/>
          <w:color w:val="000000" w:themeColor="text1"/>
          <w:sz w:val="28"/>
          <w:szCs w:val="28"/>
          <w:rtl/>
          <w:lang w:eastAsia="ar-SA"/>
        </w:rPr>
        <w:t xml:space="preserve">. بيروت: </w:t>
      </w:r>
      <w:r w:rsidRPr="00693A07">
        <w:rPr>
          <w:rFonts w:ascii="Traditional Arabic" w:hAnsi="Traditional Arabic" w:cs="Traditional Arabic"/>
          <w:color w:val="000000" w:themeColor="text1"/>
          <w:sz w:val="28"/>
          <w:szCs w:val="28"/>
          <w:rtl/>
          <w:lang w:eastAsia="ar-SA"/>
        </w:rPr>
        <w:t>دار الكتاب الإسلامي</w:t>
      </w:r>
      <w:r w:rsidRPr="00693A07">
        <w:rPr>
          <w:rFonts w:ascii="Traditional Arabic" w:hAnsi="Traditional Arabic" w:cs="Traditional Arabic" w:hint="cs"/>
          <w:color w:val="000000" w:themeColor="text1"/>
          <w:sz w:val="28"/>
          <w:szCs w:val="28"/>
          <w:rtl/>
          <w:lang w:eastAsia="ar-SA"/>
        </w:rPr>
        <w:t>. ط الثانية. (د. ت).</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بدائع الصنائع</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أبو بكر بن مسعود الكاساني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587هـ)</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xml:space="preserve"> دار الكتب العلمية</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w:t>
      </w:r>
      <w:r w:rsidRPr="00693A07">
        <w:rPr>
          <w:rFonts w:ascii="Traditional Arabic" w:hAnsi="Traditional Arabic" w:cs="Traditional Arabic" w:hint="cs"/>
          <w:color w:val="000000" w:themeColor="text1"/>
          <w:sz w:val="28"/>
          <w:szCs w:val="28"/>
          <w:rtl/>
          <w:lang w:eastAsia="ar-SA"/>
        </w:rPr>
        <w:t xml:space="preserve">ط </w:t>
      </w:r>
      <w:r w:rsidRPr="00693A07">
        <w:rPr>
          <w:rFonts w:ascii="Traditional Arabic" w:hAnsi="Traditional Arabic" w:cs="Traditional Arabic"/>
          <w:color w:val="000000" w:themeColor="text1"/>
          <w:sz w:val="28"/>
          <w:szCs w:val="28"/>
          <w:rtl/>
          <w:lang w:eastAsia="ar-SA"/>
        </w:rPr>
        <w:t>الثانية، 1406هـ</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1986م</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البناية</w:t>
      </w:r>
      <w:r w:rsidR="00245AAD">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محمود بن أحمد</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بدر الدين العينى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855هـ)</w:t>
      </w:r>
      <w:r w:rsidRPr="00693A07">
        <w:rPr>
          <w:rFonts w:ascii="Traditional Arabic" w:hAnsi="Traditional Arabic" w:cs="Traditional Arabic" w:hint="cs"/>
          <w:color w:val="000000" w:themeColor="text1"/>
          <w:sz w:val="28"/>
          <w:szCs w:val="28"/>
          <w:rtl/>
          <w:lang w:eastAsia="ar-SA"/>
        </w:rPr>
        <w:t xml:space="preserve">. بيروت: </w:t>
      </w:r>
      <w:r w:rsidRPr="00693A07">
        <w:rPr>
          <w:rFonts w:ascii="Traditional Arabic" w:hAnsi="Traditional Arabic" w:cs="Traditional Arabic"/>
          <w:color w:val="000000" w:themeColor="text1"/>
          <w:sz w:val="28"/>
          <w:szCs w:val="28"/>
          <w:rtl/>
          <w:lang w:eastAsia="ar-SA"/>
        </w:rPr>
        <w:t>دار الكتب العلمية</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w:t>
      </w:r>
      <w:r w:rsidRPr="00693A07">
        <w:rPr>
          <w:rFonts w:ascii="Traditional Arabic" w:hAnsi="Traditional Arabic" w:cs="Traditional Arabic" w:hint="cs"/>
          <w:color w:val="000000" w:themeColor="text1"/>
          <w:sz w:val="28"/>
          <w:szCs w:val="28"/>
          <w:rtl/>
          <w:lang w:eastAsia="ar-SA"/>
        </w:rPr>
        <w:t xml:space="preserve">ط </w:t>
      </w:r>
      <w:r w:rsidRPr="00693A07">
        <w:rPr>
          <w:rFonts w:ascii="Traditional Arabic" w:hAnsi="Traditional Arabic" w:cs="Traditional Arabic"/>
          <w:color w:val="000000" w:themeColor="text1"/>
          <w:sz w:val="28"/>
          <w:szCs w:val="28"/>
          <w:rtl/>
          <w:lang w:eastAsia="ar-SA"/>
        </w:rPr>
        <w:t>الأولى، 1420هـ</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2000م</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تبصرة الحكام في أصول الأقضية ومناهج الأحكام</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إبراهيم بن علي، ابن فرحون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799هـ)</w:t>
      </w:r>
      <w:r w:rsidRPr="00693A07">
        <w:rPr>
          <w:rFonts w:ascii="Traditional Arabic" w:hAnsi="Traditional Arabic" w:cs="Traditional Arabic" w:hint="cs"/>
          <w:color w:val="000000" w:themeColor="text1"/>
          <w:sz w:val="28"/>
          <w:szCs w:val="28"/>
          <w:rtl/>
          <w:lang w:eastAsia="ar-SA"/>
        </w:rPr>
        <w:t>. القاهرة:</w:t>
      </w:r>
      <w:r w:rsidRPr="00693A07">
        <w:rPr>
          <w:rFonts w:ascii="Traditional Arabic" w:hAnsi="Traditional Arabic" w:cs="Traditional Arabic"/>
          <w:color w:val="000000" w:themeColor="text1"/>
          <w:sz w:val="28"/>
          <w:szCs w:val="28"/>
          <w:rtl/>
          <w:lang w:eastAsia="ar-SA"/>
        </w:rPr>
        <w:t xml:space="preserve"> مكتبة الكليات الأزهرية</w:t>
      </w:r>
      <w:r w:rsidRPr="00693A07">
        <w:rPr>
          <w:rFonts w:ascii="Traditional Arabic" w:hAnsi="Traditional Arabic" w:cs="Traditional Arabic" w:hint="cs"/>
          <w:color w:val="000000" w:themeColor="text1"/>
          <w:sz w:val="28"/>
          <w:szCs w:val="28"/>
          <w:rtl/>
          <w:lang w:eastAsia="ar-SA"/>
        </w:rPr>
        <w:t>.</w:t>
      </w:r>
      <w:r w:rsidR="00245AAD">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hint="cs"/>
          <w:color w:val="000000" w:themeColor="text1"/>
          <w:sz w:val="28"/>
          <w:szCs w:val="28"/>
          <w:rtl/>
          <w:lang w:eastAsia="ar-SA"/>
        </w:rPr>
        <w:t xml:space="preserve">ط </w:t>
      </w:r>
      <w:r w:rsidRPr="00693A07">
        <w:rPr>
          <w:rFonts w:ascii="Traditional Arabic" w:hAnsi="Traditional Arabic" w:cs="Traditional Arabic"/>
          <w:color w:val="000000" w:themeColor="text1"/>
          <w:sz w:val="28"/>
          <w:szCs w:val="28"/>
          <w:rtl/>
          <w:lang w:eastAsia="ar-SA"/>
        </w:rPr>
        <w:t>الأولى، 1406هـ</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1986م</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hint="cs"/>
          <w:color w:val="000000" w:themeColor="text1"/>
          <w:sz w:val="28"/>
          <w:szCs w:val="28"/>
          <w:rtl/>
          <w:lang w:eastAsia="ar-SA"/>
        </w:rPr>
        <w:t>التحكيم في ضوء أحكام الشريعة الإسلامية. قدري محمد محمود. الرياض: دار الصميعي. ط الأولى، 1430هـ/ 2009م.</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تغليق التعليق على صحيح البخاري</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أحمد بن علي</w:t>
      </w:r>
      <w:r w:rsidRPr="00693A07">
        <w:rPr>
          <w:rFonts w:ascii="Traditional Arabic" w:hAnsi="Traditional Arabic" w:cs="Traditional Arabic" w:hint="cs"/>
          <w:color w:val="000000" w:themeColor="text1"/>
          <w:sz w:val="28"/>
          <w:szCs w:val="28"/>
          <w:rtl/>
          <w:lang w:eastAsia="ar-SA"/>
        </w:rPr>
        <w:t>، الحافظ ا</w:t>
      </w:r>
      <w:r w:rsidRPr="00693A07">
        <w:rPr>
          <w:rFonts w:ascii="Traditional Arabic" w:hAnsi="Traditional Arabic" w:cs="Traditional Arabic"/>
          <w:color w:val="000000" w:themeColor="text1"/>
          <w:sz w:val="28"/>
          <w:szCs w:val="28"/>
          <w:rtl/>
          <w:lang w:eastAsia="ar-SA"/>
        </w:rPr>
        <w:t>بن حجر العسقلاني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852هـ)</w:t>
      </w:r>
      <w:r w:rsidRPr="00693A07">
        <w:rPr>
          <w:rFonts w:ascii="Traditional Arabic" w:hAnsi="Traditional Arabic" w:cs="Traditional Arabic" w:hint="cs"/>
          <w:color w:val="000000" w:themeColor="text1"/>
          <w:sz w:val="28"/>
          <w:szCs w:val="28"/>
          <w:rtl/>
          <w:lang w:eastAsia="ar-SA"/>
        </w:rPr>
        <w:t>. تحقيق:</w:t>
      </w:r>
      <w:r w:rsidRPr="00693A07">
        <w:rPr>
          <w:rFonts w:ascii="Traditional Arabic" w:hAnsi="Traditional Arabic" w:cs="Traditional Arabic"/>
          <w:color w:val="000000" w:themeColor="text1"/>
          <w:sz w:val="28"/>
          <w:szCs w:val="28"/>
          <w:rtl/>
          <w:lang w:eastAsia="ar-SA"/>
        </w:rPr>
        <w:t xml:space="preserve"> سعيد عبد الرحمن القزقي</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xml:space="preserve"> المكتب الإسلامي</w:t>
      </w:r>
      <w:r w:rsidRPr="00693A07">
        <w:rPr>
          <w:rFonts w:ascii="Traditional Arabic" w:hAnsi="Traditional Arabic" w:cs="Traditional Arabic" w:hint="cs"/>
          <w:color w:val="000000" w:themeColor="text1"/>
          <w:sz w:val="28"/>
          <w:szCs w:val="28"/>
          <w:rtl/>
          <w:lang w:eastAsia="ar-SA"/>
        </w:rPr>
        <w:t>، عمّان:</w:t>
      </w:r>
      <w:r w:rsidRPr="00693A07">
        <w:rPr>
          <w:rFonts w:ascii="Traditional Arabic" w:hAnsi="Traditional Arabic" w:cs="Traditional Arabic"/>
          <w:color w:val="000000" w:themeColor="text1"/>
          <w:sz w:val="28"/>
          <w:szCs w:val="28"/>
          <w:rtl/>
          <w:lang w:eastAsia="ar-SA"/>
        </w:rPr>
        <w:t xml:space="preserve"> دار عمار</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ط الأولى، 1405</w:t>
      </w:r>
      <w:r w:rsidRPr="00693A07">
        <w:rPr>
          <w:rFonts w:ascii="Traditional Arabic" w:hAnsi="Traditional Arabic" w:cs="Traditional Arabic" w:hint="cs"/>
          <w:color w:val="000000" w:themeColor="text1"/>
          <w:sz w:val="28"/>
          <w:szCs w:val="28"/>
          <w:rtl/>
          <w:lang w:eastAsia="ar-SA"/>
        </w:rPr>
        <w:t>ه.</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رد المحتار على الدر المختار</w:t>
      </w:r>
      <w:r w:rsidRPr="00693A07">
        <w:rPr>
          <w:rFonts w:ascii="Traditional Arabic" w:hAnsi="Traditional Arabic" w:cs="Traditional Arabic" w:hint="cs"/>
          <w:color w:val="000000" w:themeColor="text1"/>
          <w:sz w:val="28"/>
          <w:szCs w:val="28"/>
          <w:rtl/>
          <w:lang w:eastAsia="ar-SA"/>
        </w:rPr>
        <w:t xml:space="preserve"> (حاشية ابن عابدين). </w:t>
      </w:r>
      <w:r w:rsidRPr="00693A07">
        <w:rPr>
          <w:rFonts w:ascii="Traditional Arabic" w:hAnsi="Traditional Arabic" w:cs="Traditional Arabic"/>
          <w:color w:val="000000" w:themeColor="text1"/>
          <w:sz w:val="28"/>
          <w:szCs w:val="28"/>
          <w:rtl/>
          <w:lang w:eastAsia="ar-SA"/>
        </w:rPr>
        <w:t>محمد أمين بن عمر</w:t>
      </w:r>
      <w:r w:rsidRPr="00693A07">
        <w:rPr>
          <w:rFonts w:ascii="Traditional Arabic" w:hAnsi="Traditional Arabic" w:cs="Traditional Arabic" w:hint="cs"/>
          <w:color w:val="000000" w:themeColor="text1"/>
          <w:sz w:val="28"/>
          <w:szCs w:val="28"/>
          <w:rtl/>
          <w:lang w:eastAsia="ar-SA"/>
        </w:rPr>
        <w:t xml:space="preserve">، ابن </w:t>
      </w:r>
      <w:r w:rsidRPr="00693A07">
        <w:rPr>
          <w:rFonts w:ascii="Traditional Arabic" w:hAnsi="Traditional Arabic" w:cs="Traditional Arabic"/>
          <w:color w:val="000000" w:themeColor="text1"/>
          <w:sz w:val="28"/>
          <w:szCs w:val="28"/>
          <w:rtl/>
          <w:lang w:eastAsia="ar-SA"/>
        </w:rPr>
        <w:t>عابدين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1252هـ)</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دار الفكر</w:t>
      </w:r>
      <w:r w:rsidRPr="00693A07">
        <w:rPr>
          <w:rFonts w:ascii="Traditional Arabic" w:hAnsi="Traditional Arabic" w:cs="Traditional Arabic" w:hint="cs"/>
          <w:color w:val="000000" w:themeColor="text1"/>
          <w:sz w:val="28"/>
          <w:szCs w:val="28"/>
          <w:rtl/>
          <w:lang w:eastAsia="ar-SA"/>
        </w:rPr>
        <w:t>. ط</w:t>
      </w:r>
      <w:r w:rsidRPr="00693A07">
        <w:rPr>
          <w:rFonts w:ascii="Traditional Arabic" w:hAnsi="Traditional Arabic" w:cs="Traditional Arabic"/>
          <w:color w:val="000000" w:themeColor="text1"/>
          <w:sz w:val="28"/>
          <w:szCs w:val="28"/>
          <w:rtl/>
          <w:lang w:eastAsia="ar-SA"/>
        </w:rPr>
        <w:t xml:space="preserve"> الثانية، 1412هـ</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1992م</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الحاوي الكبير في فقه مذهب الإمام الشافعي</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علي بن محمد، الشهير بالماوردي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450هـ)</w:t>
      </w:r>
      <w:r w:rsidRPr="00693A07">
        <w:rPr>
          <w:rFonts w:ascii="Traditional Arabic" w:hAnsi="Traditional Arabic" w:cs="Traditional Arabic" w:hint="cs"/>
          <w:color w:val="000000" w:themeColor="text1"/>
          <w:sz w:val="28"/>
          <w:szCs w:val="28"/>
          <w:rtl/>
          <w:lang w:eastAsia="ar-SA"/>
        </w:rPr>
        <w:t>. تحقيق</w:t>
      </w:r>
      <w:r w:rsidRPr="00693A07">
        <w:rPr>
          <w:rFonts w:ascii="Traditional Arabic" w:hAnsi="Traditional Arabic" w:cs="Traditional Arabic"/>
          <w:color w:val="000000" w:themeColor="text1"/>
          <w:sz w:val="28"/>
          <w:szCs w:val="28"/>
          <w:rtl/>
          <w:lang w:eastAsia="ar-SA"/>
        </w:rPr>
        <w:t xml:space="preserve">: علي محمد معوض </w:t>
      </w:r>
      <w:r w:rsidRPr="00693A07">
        <w:rPr>
          <w:rFonts w:ascii="Traditional Arabic" w:hAnsi="Traditional Arabic" w:cs="Traditional Arabic" w:hint="cs"/>
          <w:color w:val="000000" w:themeColor="text1"/>
          <w:sz w:val="28"/>
          <w:szCs w:val="28"/>
          <w:rtl/>
          <w:lang w:eastAsia="ar-SA"/>
        </w:rPr>
        <w:t>و</w:t>
      </w:r>
      <w:r w:rsidRPr="00693A07">
        <w:rPr>
          <w:rFonts w:ascii="Traditional Arabic" w:hAnsi="Traditional Arabic" w:cs="Traditional Arabic"/>
          <w:color w:val="000000" w:themeColor="text1"/>
          <w:sz w:val="28"/>
          <w:szCs w:val="28"/>
          <w:rtl/>
          <w:lang w:eastAsia="ar-SA"/>
        </w:rPr>
        <w:t>عادل أحمد عبد الموجود</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دار الكتب العلمية</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w:t>
      </w:r>
      <w:r w:rsidRPr="00693A07">
        <w:rPr>
          <w:rFonts w:ascii="Traditional Arabic" w:hAnsi="Traditional Arabic" w:cs="Traditional Arabic" w:hint="cs"/>
          <w:color w:val="000000" w:themeColor="text1"/>
          <w:sz w:val="28"/>
          <w:szCs w:val="28"/>
          <w:rtl/>
          <w:lang w:eastAsia="ar-SA"/>
        </w:rPr>
        <w:t xml:space="preserve">ط </w:t>
      </w:r>
      <w:r w:rsidRPr="00693A07">
        <w:rPr>
          <w:rFonts w:ascii="Traditional Arabic" w:hAnsi="Traditional Arabic" w:cs="Traditional Arabic"/>
          <w:color w:val="000000" w:themeColor="text1"/>
          <w:sz w:val="28"/>
          <w:szCs w:val="28"/>
          <w:rtl/>
          <w:lang w:eastAsia="ar-SA"/>
        </w:rPr>
        <w:t xml:space="preserve">الأولى، 1419هـ </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1999م</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حكم شرط الإسلام في المحكم في المنازعات التحكيمية</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د. خالد الخضير، </w:t>
      </w:r>
      <w:r w:rsidRPr="00693A07">
        <w:rPr>
          <w:rFonts w:ascii="Traditional Arabic" w:hAnsi="Traditional Arabic" w:cs="Traditional Arabic" w:hint="cs"/>
          <w:color w:val="000000" w:themeColor="text1"/>
          <w:sz w:val="28"/>
          <w:szCs w:val="28"/>
          <w:rtl/>
          <w:lang w:eastAsia="ar-SA"/>
        </w:rPr>
        <w:t>بحث محكم و</w:t>
      </w:r>
      <w:r w:rsidRPr="00693A07">
        <w:rPr>
          <w:rFonts w:ascii="Traditional Arabic" w:hAnsi="Traditional Arabic" w:cs="Traditional Arabic"/>
          <w:color w:val="000000" w:themeColor="text1"/>
          <w:sz w:val="28"/>
          <w:szCs w:val="28"/>
          <w:rtl/>
          <w:lang w:eastAsia="ar-SA"/>
        </w:rPr>
        <w:t>منشور في مجلة القضائية العدد الرابع، رجب 1433هـ.</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الذخيرة</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أحمد بن إدريس</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الشهير بالقرافي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684هـ)</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xml:space="preserve"> دار الغرب الإسلامي</w:t>
      </w:r>
      <w:r w:rsidRPr="00693A07">
        <w:rPr>
          <w:rFonts w:ascii="Traditional Arabic" w:hAnsi="Traditional Arabic" w:cs="Traditional Arabic" w:hint="cs"/>
          <w:color w:val="000000" w:themeColor="text1"/>
          <w:sz w:val="28"/>
          <w:szCs w:val="28"/>
          <w:rtl/>
          <w:lang w:eastAsia="ar-SA"/>
        </w:rPr>
        <w:t>. ط الأولى</w:t>
      </w:r>
      <w:r w:rsidRPr="00693A07">
        <w:rPr>
          <w:rFonts w:ascii="Traditional Arabic" w:hAnsi="Traditional Arabic" w:cs="Traditional Arabic"/>
          <w:color w:val="000000" w:themeColor="text1"/>
          <w:sz w:val="28"/>
          <w:szCs w:val="28"/>
          <w:rtl/>
          <w:lang w:eastAsia="ar-SA"/>
        </w:rPr>
        <w:t>، 1994 م</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سنن ابن ماجه. محمد بن يزيد، ابن ماجه (273هـ). تحقيق: شعيب الأرنؤوط وشركاؤه. دار الرسالة العالمية. ط الأولى، 1430 هـ/ 2009م.</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سنن أبي داود. سليمان بن الأشعث، أبو السِّجِسْتاني (ت275هـ). تحقيق: شعَيب الأرنؤوط وشريكه. بيروت: دار الرسالة العالمية. ط الأولى، 1430 هـ/ 2009م.</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lastRenderedPageBreak/>
        <w:t>سنن الترمذي. (الجامع الكبير). محمد بن عيسى، أبو عيسى الترمذي، (ت279هـ). تحقيق: أحمد محمد شاكر وشريكيه. القاهرة: شركة مكتبة ومطبعة مصطفى البابي الحلبي. ط الثانية، 1395هـ/ 1975م</w:t>
      </w:r>
    </w:p>
    <w:p w:rsidR="004E2759" w:rsidRPr="00A5228C" w:rsidRDefault="004E2759" w:rsidP="00E0265A">
      <w:pPr>
        <w:widowControl w:val="0"/>
        <w:numPr>
          <w:ilvl w:val="0"/>
          <w:numId w:val="29"/>
        </w:numPr>
        <w:jc w:val="both"/>
        <w:rPr>
          <w:rFonts w:ascii="Traditional Arabic" w:hAnsi="Traditional Arabic" w:cs="Traditional Arabic"/>
          <w:color w:val="000000" w:themeColor="text1"/>
          <w:spacing w:val="-6"/>
          <w:sz w:val="28"/>
          <w:szCs w:val="28"/>
          <w:lang w:eastAsia="ar-SA"/>
        </w:rPr>
      </w:pPr>
      <w:r w:rsidRPr="00A5228C">
        <w:rPr>
          <w:rFonts w:ascii="Traditional Arabic" w:hAnsi="Traditional Arabic" w:cs="Traditional Arabic"/>
          <w:color w:val="000000" w:themeColor="text1"/>
          <w:spacing w:val="-6"/>
          <w:sz w:val="28"/>
          <w:szCs w:val="28"/>
          <w:rtl/>
          <w:lang w:eastAsia="ar-SA"/>
        </w:rPr>
        <w:t>الشرح الصغير</w:t>
      </w:r>
      <w:r w:rsidRPr="00A5228C">
        <w:rPr>
          <w:rFonts w:ascii="Traditional Arabic" w:hAnsi="Traditional Arabic" w:cs="Traditional Arabic" w:hint="cs"/>
          <w:color w:val="000000" w:themeColor="text1"/>
          <w:spacing w:val="-6"/>
          <w:sz w:val="28"/>
          <w:szCs w:val="28"/>
          <w:rtl/>
          <w:lang w:eastAsia="ar-SA"/>
        </w:rPr>
        <w:t xml:space="preserve"> ل</w:t>
      </w:r>
      <w:r w:rsidRPr="00A5228C">
        <w:rPr>
          <w:rFonts w:ascii="Traditional Arabic" w:hAnsi="Traditional Arabic" w:cs="Traditional Arabic"/>
          <w:color w:val="000000" w:themeColor="text1"/>
          <w:spacing w:val="-6"/>
          <w:sz w:val="28"/>
          <w:szCs w:val="28"/>
          <w:rtl/>
          <w:lang w:eastAsia="ar-SA"/>
        </w:rPr>
        <w:t>أقرب المسالك لمذهب الإِمام مالِك</w:t>
      </w:r>
      <w:r w:rsidRPr="00A5228C">
        <w:rPr>
          <w:rFonts w:ascii="Traditional Arabic" w:hAnsi="Traditional Arabic" w:cs="Traditional Arabic" w:hint="cs"/>
          <w:color w:val="000000" w:themeColor="text1"/>
          <w:spacing w:val="-6"/>
          <w:sz w:val="28"/>
          <w:szCs w:val="28"/>
          <w:rtl/>
          <w:lang w:eastAsia="ar-SA"/>
        </w:rPr>
        <w:t>.</w:t>
      </w:r>
      <w:r w:rsidRPr="00A5228C">
        <w:rPr>
          <w:rFonts w:ascii="Traditional Arabic" w:hAnsi="Traditional Arabic" w:cs="Traditional Arabic"/>
          <w:color w:val="000000" w:themeColor="text1"/>
          <w:spacing w:val="-6"/>
          <w:sz w:val="28"/>
          <w:szCs w:val="28"/>
          <w:rtl/>
          <w:lang w:eastAsia="ar-SA"/>
        </w:rPr>
        <w:t xml:space="preserve"> أحمد بن محمد، أبو البركات الدردير (1201هـ)</w:t>
      </w:r>
      <w:r w:rsidRPr="00A5228C">
        <w:rPr>
          <w:rFonts w:ascii="Traditional Arabic" w:hAnsi="Traditional Arabic" w:cs="Traditional Arabic" w:hint="cs"/>
          <w:color w:val="000000" w:themeColor="text1"/>
          <w:spacing w:val="-6"/>
          <w:sz w:val="28"/>
          <w:szCs w:val="28"/>
          <w:rtl/>
          <w:lang w:eastAsia="ar-SA"/>
        </w:rPr>
        <w:t>. دار المعارف</w:t>
      </w:r>
      <w:r w:rsidR="00A5228C" w:rsidRPr="00A5228C">
        <w:rPr>
          <w:rFonts w:ascii="Traditional Arabic" w:hAnsi="Traditional Arabic" w:cs="Traditional Arabic" w:hint="cs"/>
          <w:color w:val="000000" w:themeColor="text1"/>
          <w:spacing w:val="-6"/>
          <w:sz w:val="28"/>
          <w:szCs w:val="28"/>
          <w:rtl/>
          <w:lang w:eastAsia="ar-SA"/>
        </w:rPr>
        <w:t xml:space="preserve"> </w:t>
      </w:r>
      <w:r w:rsidR="00245AAD" w:rsidRPr="00A5228C">
        <w:rPr>
          <w:rFonts w:ascii="Traditional Arabic" w:hAnsi="Traditional Arabic" w:cs="Traditional Arabic"/>
          <w:color w:val="000000" w:themeColor="text1"/>
          <w:spacing w:val="-6"/>
          <w:sz w:val="28"/>
          <w:szCs w:val="28"/>
          <w:rtl/>
          <w:lang w:eastAsia="ar-SA"/>
        </w:rPr>
        <w:t>(</w:t>
      </w:r>
      <w:r w:rsidR="00245AAD" w:rsidRPr="00A5228C">
        <w:rPr>
          <w:rFonts w:ascii="Traditional Arabic" w:hAnsi="Traditional Arabic" w:cs="Traditional Arabic" w:hint="cs"/>
          <w:color w:val="000000" w:themeColor="text1"/>
          <w:spacing w:val="-6"/>
          <w:sz w:val="28"/>
          <w:szCs w:val="28"/>
          <w:rtl/>
          <w:lang w:eastAsia="ar-SA"/>
        </w:rPr>
        <w:t>د. ط. ت</w:t>
      </w:r>
      <w:r w:rsidR="00245AAD" w:rsidRPr="00A5228C">
        <w:rPr>
          <w:rFonts w:ascii="Traditional Arabic" w:hAnsi="Traditional Arabic" w:cs="Traditional Arabic"/>
          <w:color w:val="000000" w:themeColor="text1"/>
          <w:spacing w:val="-6"/>
          <w:sz w:val="28"/>
          <w:szCs w:val="28"/>
          <w:rtl/>
          <w:lang w:eastAsia="ar-SA"/>
        </w:rPr>
        <w:t>)</w:t>
      </w:r>
      <w:r w:rsidRPr="00A5228C">
        <w:rPr>
          <w:rFonts w:ascii="Traditional Arabic" w:hAnsi="Traditional Arabic" w:cs="Traditional Arabic" w:hint="cs"/>
          <w:color w:val="000000" w:themeColor="text1"/>
          <w:spacing w:val="-6"/>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حاشية الدس</w:t>
      </w:r>
      <w:r w:rsidRPr="00693A07">
        <w:rPr>
          <w:rFonts w:ascii="Traditional Arabic" w:hAnsi="Traditional Arabic" w:cs="Traditional Arabic" w:hint="cs"/>
          <w:color w:val="000000" w:themeColor="text1"/>
          <w:sz w:val="28"/>
          <w:szCs w:val="28"/>
          <w:rtl/>
          <w:lang w:eastAsia="ar-SA"/>
        </w:rPr>
        <w:t>ـ</w:t>
      </w:r>
      <w:r w:rsidRPr="00693A07">
        <w:rPr>
          <w:rFonts w:ascii="Traditional Arabic" w:hAnsi="Traditional Arabic" w:cs="Traditional Arabic"/>
          <w:color w:val="000000" w:themeColor="text1"/>
          <w:sz w:val="28"/>
          <w:szCs w:val="28"/>
          <w:rtl/>
          <w:lang w:eastAsia="ar-SA"/>
        </w:rPr>
        <w:t>وقي على الش</w:t>
      </w:r>
      <w:r w:rsidRPr="00693A07">
        <w:rPr>
          <w:rFonts w:ascii="Traditional Arabic" w:hAnsi="Traditional Arabic" w:cs="Traditional Arabic" w:hint="cs"/>
          <w:color w:val="000000" w:themeColor="text1"/>
          <w:sz w:val="28"/>
          <w:szCs w:val="28"/>
          <w:rtl/>
          <w:lang w:eastAsia="ar-SA"/>
        </w:rPr>
        <w:t>ـ</w:t>
      </w:r>
      <w:r w:rsidRPr="00693A07">
        <w:rPr>
          <w:rFonts w:ascii="Traditional Arabic" w:hAnsi="Traditional Arabic" w:cs="Traditional Arabic"/>
          <w:color w:val="000000" w:themeColor="text1"/>
          <w:sz w:val="28"/>
          <w:szCs w:val="28"/>
          <w:rtl/>
          <w:lang w:eastAsia="ar-SA"/>
        </w:rPr>
        <w:t xml:space="preserve">رح الكبير. </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محم</w:t>
      </w:r>
      <w:r w:rsidRPr="00693A07">
        <w:rPr>
          <w:rFonts w:ascii="Traditional Arabic" w:hAnsi="Traditional Arabic" w:cs="Traditional Arabic" w:hint="cs"/>
          <w:color w:val="000000" w:themeColor="text1"/>
          <w:sz w:val="28"/>
          <w:szCs w:val="28"/>
          <w:rtl/>
          <w:lang w:eastAsia="ar-SA"/>
        </w:rPr>
        <w:t>ـ</w:t>
      </w:r>
      <w:r w:rsidRPr="00693A07">
        <w:rPr>
          <w:rFonts w:ascii="Traditional Arabic" w:hAnsi="Traditional Arabic" w:cs="Traditional Arabic"/>
          <w:color w:val="000000" w:themeColor="text1"/>
          <w:sz w:val="28"/>
          <w:szCs w:val="28"/>
          <w:rtl/>
          <w:lang w:eastAsia="ar-SA"/>
        </w:rPr>
        <w:t>د ب</w:t>
      </w:r>
      <w:r w:rsidRPr="00693A07">
        <w:rPr>
          <w:rFonts w:ascii="Traditional Arabic" w:hAnsi="Traditional Arabic" w:cs="Traditional Arabic" w:hint="cs"/>
          <w:color w:val="000000" w:themeColor="text1"/>
          <w:sz w:val="28"/>
          <w:szCs w:val="28"/>
          <w:rtl/>
          <w:lang w:eastAsia="ar-SA"/>
        </w:rPr>
        <w:t>ـ</w:t>
      </w:r>
      <w:r w:rsidRPr="00693A07">
        <w:rPr>
          <w:rFonts w:ascii="Traditional Arabic" w:hAnsi="Traditional Arabic" w:cs="Traditional Arabic"/>
          <w:color w:val="000000" w:themeColor="text1"/>
          <w:sz w:val="28"/>
          <w:szCs w:val="28"/>
          <w:rtl/>
          <w:lang w:eastAsia="ar-SA"/>
        </w:rPr>
        <w:t>ن أحم</w:t>
      </w:r>
      <w:r w:rsidRPr="00693A07">
        <w:rPr>
          <w:rFonts w:ascii="Traditional Arabic" w:hAnsi="Traditional Arabic" w:cs="Traditional Arabic" w:hint="cs"/>
          <w:color w:val="000000" w:themeColor="text1"/>
          <w:sz w:val="28"/>
          <w:szCs w:val="28"/>
          <w:rtl/>
          <w:lang w:eastAsia="ar-SA"/>
        </w:rPr>
        <w:t>ـ</w:t>
      </w:r>
      <w:r w:rsidRPr="00693A07">
        <w:rPr>
          <w:rFonts w:ascii="Traditional Arabic" w:hAnsi="Traditional Arabic" w:cs="Traditional Arabic"/>
          <w:color w:val="000000" w:themeColor="text1"/>
          <w:sz w:val="28"/>
          <w:szCs w:val="28"/>
          <w:rtl/>
          <w:lang w:eastAsia="ar-SA"/>
        </w:rPr>
        <w:t>د ب</w:t>
      </w:r>
      <w:r w:rsidRPr="00693A07">
        <w:rPr>
          <w:rFonts w:ascii="Traditional Arabic" w:hAnsi="Traditional Arabic" w:cs="Traditional Arabic" w:hint="cs"/>
          <w:color w:val="000000" w:themeColor="text1"/>
          <w:sz w:val="28"/>
          <w:szCs w:val="28"/>
          <w:rtl/>
          <w:lang w:eastAsia="ar-SA"/>
        </w:rPr>
        <w:t>ـ</w:t>
      </w:r>
      <w:r w:rsidRPr="00693A07">
        <w:rPr>
          <w:rFonts w:ascii="Traditional Arabic" w:hAnsi="Traditional Arabic" w:cs="Traditional Arabic"/>
          <w:color w:val="000000" w:themeColor="text1"/>
          <w:sz w:val="28"/>
          <w:szCs w:val="28"/>
          <w:rtl/>
          <w:lang w:eastAsia="ar-SA"/>
        </w:rPr>
        <w:t>ن عرفه الدس</w:t>
      </w:r>
      <w:r w:rsidRPr="00693A07">
        <w:rPr>
          <w:rFonts w:ascii="Traditional Arabic" w:hAnsi="Traditional Arabic" w:cs="Traditional Arabic" w:hint="cs"/>
          <w:color w:val="000000" w:themeColor="text1"/>
          <w:sz w:val="28"/>
          <w:szCs w:val="28"/>
          <w:rtl/>
          <w:lang w:eastAsia="ar-SA"/>
        </w:rPr>
        <w:t>ـ</w:t>
      </w:r>
      <w:r w:rsidRPr="00693A07">
        <w:rPr>
          <w:rFonts w:ascii="Traditional Arabic" w:hAnsi="Traditional Arabic" w:cs="Traditional Arabic"/>
          <w:color w:val="000000" w:themeColor="text1"/>
          <w:sz w:val="28"/>
          <w:szCs w:val="28"/>
          <w:rtl/>
          <w:lang w:eastAsia="ar-SA"/>
        </w:rPr>
        <w:t>وقي  (ت1230هـ). القاهرة: دار إحياء الكتب العلمية (عيسى البابي الحلبي وشركاؤه) (</w:t>
      </w:r>
      <w:r w:rsidRPr="00693A07">
        <w:rPr>
          <w:rFonts w:ascii="Traditional Arabic" w:hAnsi="Traditional Arabic" w:cs="Traditional Arabic" w:hint="cs"/>
          <w:color w:val="000000" w:themeColor="text1"/>
          <w:sz w:val="28"/>
          <w:szCs w:val="28"/>
          <w:rtl/>
          <w:lang w:eastAsia="ar-SA"/>
        </w:rPr>
        <w:t>د. ط. ت</w:t>
      </w:r>
      <w:r w:rsidRPr="00693A07">
        <w:rPr>
          <w:rFonts w:ascii="Traditional Arabic" w:hAnsi="Traditional Arabic" w:cs="Traditional Arabic"/>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hint="cs"/>
          <w:color w:val="000000" w:themeColor="text1"/>
          <w:sz w:val="28"/>
          <w:szCs w:val="28"/>
          <w:rtl/>
          <w:lang w:eastAsia="ar-SA"/>
        </w:rPr>
        <w:t>صحيح ابن حبان (</w:t>
      </w:r>
      <w:r w:rsidRPr="00693A07">
        <w:rPr>
          <w:rFonts w:ascii="Traditional Arabic" w:hAnsi="Traditional Arabic" w:cs="Traditional Arabic"/>
          <w:color w:val="000000" w:themeColor="text1"/>
          <w:sz w:val="28"/>
          <w:szCs w:val="28"/>
          <w:rtl/>
          <w:lang w:eastAsia="ar-SA"/>
        </w:rPr>
        <w:t>الإحسان في تقريب صحيح ابن حبان</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محمد بن حبان</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أبو حاتم الدارمي</w:t>
      </w:r>
      <w:r w:rsidRPr="00693A07">
        <w:rPr>
          <w:rFonts w:ascii="Traditional Arabic" w:hAnsi="Traditional Arabic" w:cs="Traditional Arabic" w:hint="cs"/>
          <w:color w:val="000000" w:themeColor="text1"/>
          <w:sz w:val="28"/>
          <w:szCs w:val="28"/>
          <w:rtl/>
          <w:lang w:eastAsia="ar-SA"/>
        </w:rPr>
        <w:t xml:space="preserve"> الشهير بابن حبان </w:t>
      </w:r>
      <w:r w:rsidRPr="00693A07">
        <w:rPr>
          <w:rFonts w:ascii="Traditional Arabic" w:hAnsi="Traditional Arabic" w:cs="Traditional Arabic"/>
          <w:color w:val="000000" w:themeColor="text1"/>
          <w:sz w:val="28"/>
          <w:szCs w:val="28"/>
          <w:rtl/>
          <w:lang w:eastAsia="ar-SA"/>
        </w:rPr>
        <w:t>(</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354هـ)</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ترتيب: علي بن بلبان الفارسي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739هـ)</w:t>
      </w:r>
      <w:r w:rsidRPr="00693A07">
        <w:rPr>
          <w:rFonts w:ascii="Traditional Arabic" w:hAnsi="Traditional Arabic" w:cs="Traditional Arabic" w:hint="cs"/>
          <w:color w:val="000000" w:themeColor="text1"/>
          <w:sz w:val="28"/>
          <w:szCs w:val="28"/>
          <w:rtl/>
          <w:lang w:eastAsia="ar-SA"/>
        </w:rPr>
        <w:t>. تحقيق</w:t>
      </w:r>
      <w:r w:rsidRPr="00693A07">
        <w:rPr>
          <w:rFonts w:ascii="Traditional Arabic" w:hAnsi="Traditional Arabic" w:cs="Traditional Arabic"/>
          <w:color w:val="000000" w:themeColor="text1"/>
          <w:sz w:val="28"/>
          <w:szCs w:val="28"/>
          <w:rtl/>
          <w:lang w:eastAsia="ar-SA"/>
        </w:rPr>
        <w:t>: شعيب الأرنؤوط</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مؤسسة الرسالة</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ط الأولى، 1408هـ</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1988م</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عقد التحكيم</w:t>
      </w:r>
      <w:r w:rsidRPr="00693A07">
        <w:rPr>
          <w:rFonts w:ascii="Traditional Arabic" w:hAnsi="Traditional Arabic" w:cs="Traditional Arabic" w:hint="cs"/>
          <w:color w:val="000000" w:themeColor="text1"/>
          <w:sz w:val="28"/>
          <w:szCs w:val="28"/>
          <w:rtl/>
          <w:lang w:eastAsia="ar-SA"/>
        </w:rPr>
        <w:t xml:space="preserve"> في الفقه الإسلامي والقانون الوضعي.</w:t>
      </w:r>
      <w:r w:rsidRPr="00693A07">
        <w:rPr>
          <w:rFonts w:ascii="Traditional Arabic" w:hAnsi="Traditional Arabic" w:cs="Traditional Arabic"/>
          <w:color w:val="000000" w:themeColor="text1"/>
          <w:sz w:val="28"/>
          <w:szCs w:val="28"/>
          <w:rtl/>
          <w:lang w:eastAsia="ar-SA"/>
        </w:rPr>
        <w:t xml:space="preserve"> أ. د. قحطان</w:t>
      </w:r>
      <w:r w:rsidRPr="00693A07">
        <w:rPr>
          <w:rFonts w:ascii="Traditional Arabic" w:hAnsi="Traditional Arabic" w:cs="Traditional Arabic" w:hint="cs"/>
          <w:color w:val="000000" w:themeColor="text1"/>
          <w:sz w:val="28"/>
          <w:szCs w:val="28"/>
          <w:rtl/>
          <w:lang w:eastAsia="ar-SA"/>
        </w:rPr>
        <w:t xml:space="preserve"> عبد الرحمن</w:t>
      </w:r>
      <w:r w:rsidRPr="00693A07">
        <w:rPr>
          <w:rFonts w:ascii="Traditional Arabic" w:hAnsi="Traditional Arabic" w:cs="Traditional Arabic"/>
          <w:color w:val="000000" w:themeColor="text1"/>
          <w:sz w:val="28"/>
          <w:szCs w:val="28"/>
          <w:rtl/>
          <w:lang w:eastAsia="ar-SA"/>
        </w:rPr>
        <w:t xml:space="preserve"> الدوري. </w:t>
      </w:r>
      <w:r w:rsidRPr="00693A07">
        <w:rPr>
          <w:rFonts w:ascii="Traditional Arabic" w:hAnsi="Traditional Arabic" w:cs="Traditional Arabic" w:hint="cs"/>
          <w:color w:val="000000" w:themeColor="text1"/>
          <w:sz w:val="28"/>
          <w:szCs w:val="28"/>
          <w:rtl/>
          <w:lang w:eastAsia="ar-SA"/>
        </w:rPr>
        <w:t>عمان: دار الفرقان. ط الأولى، 1422هـ/ 2002م.</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الفتاوى الهندية</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لجنة </w:t>
      </w:r>
      <w:r w:rsidRPr="00693A07">
        <w:rPr>
          <w:rFonts w:ascii="Traditional Arabic" w:hAnsi="Traditional Arabic" w:cs="Traditional Arabic" w:hint="cs"/>
          <w:color w:val="000000" w:themeColor="text1"/>
          <w:sz w:val="28"/>
          <w:szCs w:val="28"/>
          <w:rtl/>
          <w:lang w:eastAsia="ar-SA"/>
        </w:rPr>
        <w:t>من ال</w:t>
      </w:r>
      <w:r w:rsidRPr="00693A07">
        <w:rPr>
          <w:rFonts w:ascii="Traditional Arabic" w:hAnsi="Traditional Arabic" w:cs="Traditional Arabic"/>
          <w:color w:val="000000" w:themeColor="text1"/>
          <w:sz w:val="28"/>
          <w:szCs w:val="28"/>
          <w:rtl/>
          <w:lang w:eastAsia="ar-SA"/>
        </w:rPr>
        <w:t>علماء برئاسة نظام الدين البلخي</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xml:space="preserve"> دار الفكر</w:t>
      </w:r>
      <w:r w:rsidRPr="00693A07">
        <w:rPr>
          <w:rFonts w:ascii="Traditional Arabic" w:hAnsi="Traditional Arabic" w:cs="Traditional Arabic" w:hint="cs"/>
          <w:color w:val="000000" w:themeColor="text1"/>
          <w:sz w:val="28"/>
          <w:szCs w:val="28"/>
          <w:rtl/>
          <w:lang w:eastAsia="ar-SA"/>
        </w:rPr>
        <w:t>. ط</w:t>
      </w:r>
      <w:r w:rsidRPr="00693A07">
        <w:rPr>
          <w:rFonts w:ascii="Traditional Arabic" w:hAnsi="Traditional Arabic" w:cs="Traditional Arabic"/>
          <w:color w:val="000000" w:themeColor="text1"/>
          <w:sz w:val="28"/>
          <w:szCs w:val="28"/>
          <w:rtl/>
          <w:lang w:eastAsia="ar-SA"/>
        </w:rPr>
        <w:t xml:space="preserve"> الثانية، 1310ه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 xml:space="preserve">قانون التحكيم المصري، رقم (27) لسنة 1994م.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hint="cs"/>
          <w:color w:val="000000" w:themeColor="text1"/>
          <w:sz w:val="28"/>
          <w:szCs w:val="28"/>
          <w:rtl/>
          <w:lang w:eastAsia="ar-SA"/>
        </w:rPr>
        <w:t>ا</w:t>
      </w:r>
      <w:r w:rsidRPr="00693A07">
        <w:rPr>
          <w:rFonts w:ascii="Traditional Arabic" w:hAnsi="Traditional Arabic" w:cs="Traditional Arabic"/>
          <w:color w:val="000000" w:themeColor="text1"/>
          <w:sz w:val="28"/>
          <w:szCs w:val="28"/>
          <w:rtl/>
          <w:lang w:eastAsia="ar-SA"/>
        </w:rPr>
        <w:t xml:space="preserve">لقانون الفرنسي للمرافعات المدنية الجديد مرسوم 14/5/1980.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القانون النموذجي للتحكيم الصادر من لجنة الأمم المتحدة للقانون التجاري الدولي (يونسيترال)، في دورتها رقم 39، لعام 2006م</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 xml:space="preserve">القانون رقم 05-08 القاضي بنسخ وتعويض الباب الثامن بالقسم الخامس من قانون المسطرة المدنية، الصادر بتاريخ 6 </w:t>
      </w:r>
      <w:r w:rsidRPr="00693A07">
        <w:rPr>
          <w:rFonts w:ascii="Traditional Arabic" w:hAnsi="Traditional Arabic" w:cs="Traditional Arabic" w:hint="cs"/>
          <w:color w:val="000000" w:themeColor="text1"/>
          <w:sz w:val="28"/>
          <w:szCs w:val="28"/>
          <w:rtl/>
          <w:lang w:eastAsia="ar-SA"/>
        </w:rPr>
        <w:t>ديسنبر</w:t>
      </w:r>
      <w:r w:rsidRPr="00693A07">
        <w:rPr>
          <w:rFonts w:ascii="Traditional Arabic" w:hAnsi="Traditional Arabic" w:cs="Traditional Arabic"/>
          <w:color w:val="000000" w:themeColor="text1"/>
          <w:sz w:val="28"/>
          <w:szCs w:val="28"/>
          <w:rtl/>
          <w:lang w:eastAsia="ar-SA"/>
        </w:rPr>
        <w:t xml:space="preserve"> 2007 في الجريدة</w:t>
      </w:r>
      <w:r w:rsidRPr="00693A07">
        <w:rPr>
          <w:rFonts w:ascii="Traditional Arabic" w:hAnsi="Traditional Arabic" w:cs="Traditional Arabic" w:hint="cs"/>
          <w:color w:val="000000" w:themeColor="text1"/>
          <w:sz w:val="28"/>
          <w:szCs w:val="28"/>
          <w:rtl/>
          <w:lang w:eastAsia="ar-SA"/>
        </w:rPr>
        <w:t xml:space="preserve"> المغربية</w:t>
      </w:r>
      <w:r w:rsidRPr="00693A07">
        <w:rPr>
          <w:rFonts w:ascii="Traditional Arabic" w:hAnsi="Traditional Arabic" w:cs="Traditional Arabic"/>
          <w:color w:val="000000" w:themeColor="text1"/>
          <w:sz w:val="28"/>
          <w:szCs w:val="28"/>
          <w:rtl/>
          <w:lang w:eastAsia="ar-SA"/>
        </w:rPr>
        <w:t xml:space="preserve"> الرسمية، عدد 5584، الصفحة 3895 ، الفصل 306.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كشاف القناع</w:t>
      </w:r>
      <w:r w:rsidRPr="00693A07">
        <w:rPr>
          <w:rFonts w:ascii="Traditional Arabic" w:hAnsi="Traditional Arabic" w:cs="Traditional Arabic" w:hint="cs"/>
          <w:color w:val="000000" w:themeColor="text1"/>
          <w:sz w:val="28"/>
          <w:szCs w:val="28"/>
          <w:rtl/>
          <w:lang w:eastAsia="ar-SA"/>
        </w:rPr>
        <w:t xml:space="preserve">. منصور بن يونس البهوتي (ت1051هـ). تحقيق: لجنة في وزارة العدل السعودية. الرياض: وزارة العدل. ط الأول، 1429هـ/ 2008م. </w:t>
      </w:r>
      <w:r w:rsidRPr="00693A07">
        <w:rPr>
          <w:rFonts w:ascii="Traditional Arabic" w:hAnsi="Traditional Arabic" w:cs="Traditional Arabic"/>
          <w:color w:val="000000" w:themeColor="text1"/>
          <w:sz w:val="28"/>
          <w:szCs w:val="28"/>
          <w:rtl/>
          <w:lang w:eastAsia="ar-SA"/>
        </w:rPr>
        <w:t xml:space="preserve">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hint="cs"/>
          <w:color w:val="000000" w:themeColor="text1"/>
          <w:sz w:val="28"/>
          <w:szCs w:val="28"/>
          <w:rtl/>
          <w:lang w:eastAsia="ar-SA"/>
        </w:rPr>
        <w:t>مجلة الأحكام العدلية. لجنة من علماء الدولة العثمانية (مطبوعة مع شرحها: درر الحكام ل</w:t>
      </w:r>
      <w:r w:rsidRPr="00693A07">
        <w:rPr>
          <w:rFonts w:ascii="Traditional Arabic" w:hAnsi="Traditional Arabic" w:cs="Traditional Arabic"/>
          <w:color w:val="000000" w:themeColor="text1"/>
          <w:sz w:val="28"/>
          <w:szCs w:val="28"/>
          <w:rtl/>
          <w:lang w:eastAsia="ar-SA"/>
        </w:rPr>
        <w:t>علي حيدر</w:t>
      </w:r>
      <w:r w:rsidRPr="00693A07">
        <w:rPr>
          <w:rFonts w:ascii="Traditional Arabic" w:hAnsi="Traditional Arabic" w:cs="Traditional Arabic" w:hint="cs"/>
          <w:color w:val="000000" w:themeColor="text1"/>
          <w:sz w:val="28"/>
          <w:szCs w:val="28"/>
          <w:rtl/>
          <w:lang w:eastAsia="ar-SA"/>
        </w:rPr>
        <w:t>). دار الجيل، 1411هـ/ 1991م.</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المحيط البرهاني في الفقه النعماني</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برهان الدين محمود بن أحمد</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w:t>
      </w:r>
      <w:r w:rsidRPr="00693A07">
        <w:rPr>
          <w:rFonts w:ascii="Traditional Arabic" w:hAnsi="Traditional Arabic" w:cs="Traditional Arabic" w:hint="cs"/>
          <w:color w:val="000000" w:themeColor="text1"/>
          <w:sz w:val="28"/>
          <w:szCs w:val="28"/>
          <w:rtl/>
          <w:lang w:eastAsia="ar-SA"/>
        </w:rPr>
        <w:t>ا</w:t>
      </w:r>
      <w:r w:rsidRPr="00693A07">
        <w:rPr>
          <w:rFonts w:ascii="Traditional Arabic" w:hAnsi="Traditional Arabic" w:cs="Traditional Arabic"/>
          <w:color w:val="000000" w:themeColor="text1"/>
          <w:sz w:val="28"/>
          <w:szCs w:val="28"/>
          <w:rtl/>
          <w:lang w:eastAsia="ar-SA"/>
        </w:rPr>
        <w:t>بن مَازَةَ البخاري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616هـ)</w:t>
      </w:r>
      <w:r w:rsidRPr="00693A07">
        <w:rPr>
          <w:rFonts w:ascii="Traditional Arabic" w:hAnsi="Traditional Arabic" w:cs="Traditional Arabic" w:hint="cs"/>
          <w:color w:val="000000" w:themeColor="text1"/>
          <w:sz w:val="28"/>
          <w:szCs w:val="28"/>
          <w:rtl/>
          <w:lang w:eastAsia="ar-SA"/>
        </w:rPr>
        <w:t>. تحقيق</w:t>
      </w:r>
      <w:r w:rsidRPr="00693A07">
        <w:rPr>
          <w:rFonts w:ascii="Traditional Arabic" w:hAnsi="Traditional Arabic" w:cs="Traditional Arabic"/>
          <w:color w:val="000000" w:themeColor="text1"/>
          <w:sz w:val="28"/>
          <w:szCs w:val="28"/>
          <w:rtl/>
          <w:lang w:eastAsia="ar-SA"/>
        </w:rPr>
        <w:t>: عبد الكريم سامي الجندي</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دار الكتب العلمية</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الطبعة: الأولى، 1424 هـ</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2004م</w:t>
      </w:r>
      <w:r w:rsidRPr="00693A07">
        <w:rPr>
          <w:rFonts w:ascii="Traditional Arabic" w:hAnsi="Traditional Arabic" w:cs="Traditional Arabic" w:hint="cs"/>
          <w:color w:val="000000" w:themeColor="text1"/>
          <w:sz w:val="28"/>
          <w:szCs w:val="28"/>
          <w:rtl/>
          <w:lang w:eastAsia="ar-SA"/>
        </w:rPr>
        <w:t xml:space="preserve">.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hint="cs"/>
          <w:color w:val="000000" w:themeColor="text1"/>
          <w:sz w:val="28"/>
          <w:szCs w:val="28"/>
          <w:rtl/>
          <w:lang w:eastAsia="ar-SA"/>
        </w:rPr>
        <w:t xml:space="preserve">المدخل الفقهي العام. مصطفى أحمد الزرقا (ت1420هـ). دمشق: دار القلم. ط الأولى، 1418هـ/ 1998م.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t xml:space="preserve">مستقبل التحكيم في العالم الإسلامي ـ د. حمزة </w:t>
      </w:r>
      <w:r w:rsidRPr="00693A07">
        <w:rPr>
          <w:rFonts w:ascii="Traditional Arabic" w:hAnsi="Traditional Arabic" w:cs="Traditional Arabic" w:hint="cs"/>
          <w:color w:val="000000" w:themeColor="text1"/>
          <w:sz w:val="28"/>
          <w:szCs w:val="28"/>
          <w:rtl/>
          <w:lang w:eastAsia="ar-SA"/>
        </w:rPr>
        <w:t>أحمد ح</w:t>
      </w:r>
      <w:r w:rsidRPr="00693A07">
        <w:rPr>
          <w:rFonts w:ascii="Traditional Arabic" w:hAnsi="Traditional Arabic" w:cs="Traditional Arabic"/>
          <w:color w:val="000000" w:themeColor="text1"/>
          <w:sz w:val="28"/>
          <w:szCs w:val="28"/>
          <w:rtl/>
          <w:lang w:eastAsia="ar-SA"/>
        </w:rPr>
        <w:t xml:space="preserve">داد. ورقة عمل </w:t>
      </w:r>
      <w:r w:rsidRPr="00693A07">
        <w:rPr>
          <w:rFonts w:ascii="Traditional Arabic" w:hAnsi="Traditional Arabic" w:cs="Traditional Arabic" w:hint="cs"/>
          <w:color w:val="000000" w:themeColor="text1"/>
          <w:sz w:val="28"/>
          <w:szCs w:val="28"/>
          <w:rtl/>
          <w:lang w:eastAsia="ar-SA"/>
        </w:rPr>
        <w:t xml:space="preserve">مقدمة </w:t>
      </w:r>
      <w:r w:rsidRPr="00693A07">
        <w:rPr>
          <w:rFonts w:ascii="Traditional Arabic" w:hAnsi="Traditional Arabic" w:cs="Traditional Arabic"/>
          <w:color w:val="000000" w:themeColor="text1"/>
          <w:sz w:val="28"/>
          <w:szCs w:val="28"/>
          <w:rtl/>
          <w:lang w:eastAsia="ar-SA"/>
        </w:rPr>
        <w:t>لملتقى التحكيم ف</w:t>
      </w:r>
      <w:r w:rsidR="00A5228C">
        <w:rPr>
          <w:rFonts w:ascii="Traditional Arabic" w:hAnsi="Traditional Arabic" w:cs="Traditional Arabic" w:hint="cs"/>
          <w:color w:val="000000" w:themeColor="text1"/>
          <w:sz w:val="28"/>
          <w:szCs w:val="28"/>
          <w:rtl/>
          <w:lang w:eastAsia="ar-SA"/>
        </w:rPr>
        <w:t>ي</w:t>
      </w:r>
      <w:r w:rsidRPr="00693A07">
        <w:rPr>
          <w:rFonts w:ascii="Traditional Arabic" w:hAnsi="Traditional Arabic" w:cs="Traditional Arabic"/>
          <w:color w:val="000000" w:themeColor="text1"/>
          <w:sz w:val="28"/>
          <w:szCs w:val="28"/>
          <w:rtl/>
          <w:lang w:eastAsia="ar-SA"/>
        </w:rPr>
        <w:t xml:space="preserve"> العالم الإسلامي. </w:t>
      </w:r>
      <w:r w:rsidRPr="00693A07">
        <w:rPr>
          <w:rFonts w:ascii="Traditional Arabic" w:hAnsi="Traditional Arabic" w:cs="Traditional Arabic" w:hint="cs"/>
          <w:color w:val="000000" w:themeColor="text1"/>
          <w:sz w:val="28"/>
          <w:szCs w:val="28"/>
          <w:rtl/>
          <w:lang w:eastAsia="ar-SA"/>
        </w:rPr>
        <w:t xml:space="preserve">مكة المكرمة: تنظيم </w:t>
      </w:r>
      <w:r w:rsidRPr="00693A07">
        <w:rPr>
          <w:rFonts w:ascii="Traditional Arabic" w:hAnsi="Traditional Arabic" w:cs="Traditional Arabic"/>
          <w:color w:val="000000" w:themeColor="text1"/>
          <w:sz w:val="28"/>
          <w:szCs w:val="28"/>
          <w:rtl/>
          <w:lang w:eastAsia="ar-SA"/>
        </w:rPr>
        <w:t>جامعة أم القرى بالاشتراك مع فريق التحكيم السعودي</w:t>
      </w:r>
      <w:r w:rsidRPr="00693A07">
        <w:rPr>
          <w:rFonts w:ascii="Traditional Arabic" w:hAnsi="Traditional Arabic" w:cs="Traditional Arabic" w:hint="cs"/>
          <w:color w:val="000000" w:themeColor="text1"/>
          <w:sz w:val="28"/>
          <w:szCs w:val="28"/>
          <w:rtl/>
          <w:lang w:eastAsia="ar-SA"/>
        </w:rPr>
        <w:t>، في 16/2/ 2014م.</w:t>
      </w:r>
    </w:p>
    <w:p w:rsidR="004E2759" w:rsidRPr="00A5228C" w:rsidRDefault="004E2759" w:rsidP="00E0265A">
      <w:pPr>
        <w:widowControl w:val="0"/>
        <w:numPr>
          <w:ilvl w:val="0"/>
          <w:numId w:val="29"/>
        </w:numPr>
        <w:jc w:val="both"/>
        <w:rPr>
          <w:rFonts w:ascii="Traditional Arabic" w:hAnsi="Traditional Arabic" w:cs="Traditional Arabic"/>
          <w:color w:val="000000" w:themeColor="text1"/>
          <w:spacing w:val="-6"/>
          <w:sz w:val="28"/>
          <w:szCs w:val="28"/>
          <w:lang w:eastAsia="ar-SA"/>
        </w:rPr>
      </w:pPr>
      <w:r w:rsidRPr="00A5228C">
        <w:rPr>
          <w:rFonts w:ascii="Traditional Arabic" w:hAnsi="Traditional Arabic" w:cs="Traditional Arabic" w:hint="cs"/>
          <w:color w:val="000000" w:themeColor="text1"/>
          <w:spacing w:val="-6"/>
          <w:sz w:val="28"/>
          <w:szCs w:val="28"/>
          <w:rtl/>
          <w:lang w:eastAsia="ar-SA"/>
        </w:rPr>
        <w:t>المصباح المنير في غريب الشرح الكبير. أحمد بن محمد الفيومي (ت770هـ). طرابلس لبنان: المؤسسة الحديثة للكتاب. (د. ط. ت).</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المعجم الكبير. سليمان بن أحمد، أبو القاسم الطبراني (ت360هـ). تحقيق: حمدي بن عبد المجيد السلفي. القاهرة: مكتبة ابن تيمية. ط الثانية (</w:t>
      </w:r>
      <w:r w:rsidRPr="00693A07">
        <w:rPr>
          <w:rFonts w:ascii="Traditional Arabic" w:hAnsi="Traditional Arabic" w:cs="Traditional Arabic" w:hint="cs"/>
          <w:color w:val="000000" w:themeColor="text1"/>
          <w:sz w:val="28"/>
          <w:szCs w:val="28"/>
          <w:rtl/>
          <w:lang w:eastAsia="ar-SA"/>
        </w:rPr>
        <w:t>د.ت</w:t>
      </w:r>
      <w:r w:rsidRPr="00693A07">
        <w:rPr>
          <w:rFonts w:ascii="Traditional Arabic" w:hAnsi="Traditional Arabic" w:cs="Traditional Arabic"/>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المغني</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عبد الله بن أحمد</w:t>
      </w:r>
      <w:r w:rsidRPr="00693A07">
        <w:rPr>
          <w:rFonts w:ascii="Traditional Arabic" w:hAnsi="Traditional Arabic" w:cs="Traditional Arabic" w:hint="cs"/>
          <w:color w:val="000000" w:themeColor="text1"/>
          <w:sz w:val="28"/>
          <w:szCs w:val="28"/>
          <w:rtl/>
          <w:lang w:eastAsia="ar-SA"/>
        </w:rPr>
        <w:t>، ا</w:t>
      </w:r>
      <w:r w:rsidRPr="00693A07">
        <w:rPr>
          <w:rFonts w:ascii="Traditional Arabic" w:hAnsi="Traditional Arabic" w:cs="Traditional Arabic"/>
          <w:color w:val="000000" w:themeColor="text1"/>
          <w:sz w:val="28"/>
          <w:szCs w:val="28"/>
          <w:rtl/>
          <w:lang w:eastAsia="ar-SA"/>
        </w:rPr>
        <w:t>بن قدامة المقدسي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620هـ)</w:t>
      </w:r>
      <w:r w:rsidRPr="00693A07">
        <w:rPr>
          <w:rFonts w:ascii="Traditional Arabic" w:hAnsi="Traditional Arabic" w:cs="Traditional Arabic" w:hint="cs"/>
          <w:color w:val="000000" w:themeColor="text1"/>
          <w:sz w:val="28"/>
          <w:szCs w:val="28"/>
          <w:rtl/>
          <w:lang w:eastAsia="ar-SA"/>
        </w:rPr>
        <w:t>. القاهرة</w:t>
      </w:r>
      <w:r w:rsidRPr="00693A07">
        <w:rPr>
          <w:rFonts w:ascii="Traditional Arabic" w:hAnsi="Traditional Arabic" w:cs="Traditional Arabic"/>
          <w:color w:val="000000" w:themeColor="text1"/>
          <w:sz w:val="28"/>
          <w:szCs w:val="28"/>
          <w:rtl/>
          <w:lang w:eastAsia="ar-SA"/>
        </w:rPr>
        <w:t>: مكتبة القاهرة</w:t>
      </w:r>
      <w:r w:rsidRPr="00693A07">
        <w:rPr>
          <w:rFonts w:ascii="Traditional Arabic" w:hAnsi="Traditional Arabic" w:cs="Traditional Arabic" w:hint="cs"/>
          <w:color w:val="000000" w:themeColor="text1"/>
          <w:sz w:val="28"/>
          <w:szCs w:val="28"/>
          <w:rtl/>
          <w:lang w:eastAsia="ar-SA"/>
        </w:rPr>
        <w:t xml:space="preserve">. عام </w:t>
      </w:r>
      <w:r w:rsidRPr="00693A07">
        <w:rPr>
          <w:rFonts w:ascii="Traditional Arabic" w:hAnsi="Traditional Arabic" w:cs="Traditional Arabic"/>
          <w:color w:val="000000" w:themeColor="text1"/>
          <w:sz w:val="28"/>
          <w:szCs w:val="28"/>
          <w:rtl/>
          <w:lang w:eastAsia="ar-SA"/>
        </w:rPr>
        <w:t>1388هـ - 1968م</w:t>
      </w:r>
      <w:r w:rsidRPr="00693A07">
        <w:rPr>
          <w:rFonts w:ascii="Traditional Arabic" w:hAnsi="Traditional Arabic" w:cs="Traditional Arabic" w:hint="cs"/>
          <w:color w:val="000000" w:themeColor="text1"/>
          <w:sz w:val="28"/>
          <w:szCs w:val="28"/>
          <w:rtl/>
          <w:lang w:eastAsia="ar-SA"/>
        </w:rPr>
        <w:t xml:space="preserve"> (د. ط).</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مغني المحتاج إلى معرفة معاني ألفاظ المنهاج</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محمد بن أحمد الخطيب الشربيني الشافعي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977هـ)</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xml:space="preserve"> دار الكتب العلمية</w:t>
      </w:r>
      <w:r w:rsidRPr="00693A07">
        <w:rPr>
          <w:rFonts w:ascii="Traditional Arabic" w:hAnsi="Traditional Arabic" w:cs="Traditional Arabic" w:hint="cs"/>
          <w:color w:val="000000" w:themeColor="text1"/>
          <w:sz w:val="28"/>
          <w:szCs w:val="28"/>
          <w:rtl/>
          <w:lang w:eastAsia="ar-SA"/>
        </w:rPr>
        <w:t>.</w:t>
      </w:r>
      <w:r w:rsidR="00A5228C">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hint="cs"/>
          <w:color w:val="000000" w:themeColor="text1"/>
          <w:sz w:val="28"/>
          <w:szCs w:val="28"/>
          <w:rtl/>
          <w:lang w:eastAsia="ar-SA"/>
        </w:rPr>
        <w:t>ط</w:t>
      </w:r>
      <w:r w:rsidRPr="00693A07">
        <w:rPr>
          <w:rFonts w:ascii="Traditional Arabic" w:hAnsi="Traditional Arabic" w:cs="Traditional Arabic"/>
          <w:color w:val="000000" w:themeColor="text1"/>
          <w:sz w:val="28"/>
          <w:szCs w:val="28"/>
          <w:rtl/>
          <w:lang w:eastAsia="ar-SA"/>
        </w:rPr>
        <w:t xml:space="preserve"> الأولى، 1415هـ</w:t>
      </w:r>
      <w:r w:rsidRPr="00693A07">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 xml:space="preserve">1994م </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lang w:eastAsia="ar-SA"/>
        </w:rPr>
      </w:pPr>
      <w:r w:rsidRPr="00693A07">
        <w:rPr>
          <w:rFonts w:ascii="Traditional Arabic" w:hAnsi="Traditional Arabic" w:cs="Traditional Arabic"/>
          <w:color w:val="000000" w:themeColor="text1"/>
          <w:sz w:val="28"/>
          <w:szCs w:val="28"/>
          <w:rtl/>
          <w:lang w:eastAsia="ar-SA"/>
        </w:rPr>
        <w:lastRenderedPageBreak/>
        <w:t xml:space="preserve">المقاييس في اللغة. أحمد بن فارس بن زكريا، أبو الحسين (ت395هـ). تحقيق: شهاب الدين أبو عمرو. بيروت: دار الفكر. ط الأولى، 1415هـ/ 1994م. </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hint="cs"/>
          <w:color w:val="000000" w:themeColor="text1"/>
          <w:sz w:val="28"/>
          <w:szCs w:val="28"/>
          <w:rtl/>
          <w:lang w:eastAsia="ar-SA"/>
        </w:rPr>
        <w:t>م</w:t>
      </w:r>
      <w:r w:rsidRPr="00693A07">
        <w:rPr>
          <w:rFonts w:ascii="Traditional Arabic" w:hAnsi="Traditional Arabic" w:cs="Traditional Arabic"/>
          <w:color w:val="000000" w:themeColor="text1"/>
          <w:sz w:val="28"/>
          <w:szCs w:val="28"/>
          <w:rtl/>
          <w:lang w:eastAsia="ar-SA"/>
        </w:rPr>
        <w:t>نح الجليل شرح مختصر خليل</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محمد بن أحمد</w:t>
      </w:r>
      <w:r w:rsidRPr="00693A07">
        <w:rPr>
          <w:rFonts w:ascii="Traditional Arabic" w:hAnsi="Traditional Arabic" w:cs="Traditional Arabic" w:hint="cs"/>
          <w:color w:val="000000" w:themeColor="text1"/>
          <w:sz w:val="28"/>
          <w:szCs w:val="28"/>
          <w:rtl/>
          <w:lang w:eastAsia="ar-SA"/>
        </w:rPr>
        <w:t xml:space="preserve">، ابن </w:t>
      </w:r>
      <w:r w:rsidRPr="00693A07">
        <w:rPr>
          <w:rFonts w:ascii="Traditional Arabic" w:hAnsi="Traditional Arabic" w:cs="Traditional Arabic"/>
          <w:color w:val="000000" w:themeColor="text1"/>
          <w:sz w:val="28"/>
          <w:szCs w:val="28"/>
          <w:rtl/>
          <w:lang w:eastAsia="ar-SA"/>
        </w:rPr>
        <w:t>عليش (</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 xml:space="preserve"> 1299هـ)</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دار الفكر</w:t>
      </w:r>
      <w:r w:rsidRPr="00693A07">
        <w:rPr>
          <w:rFonts w:ascii="Traditional Arabic" w:hAnsi="Traditional Arabic" w:cs="Traditional Arabic" w:hint="cs"/>
          <w:color w:val="000000" w:themeColor="text1"/>
          <w:sz w:val="28"/>
          <w:szCs w:val="28"/>
          <w:rtl/>
          <w:lang w:eastAsia="ar-SA"/>
        </w:rPr>
        <w:t>. عام</w:t>
      </w:r>
      <w:r w:rsidRPr="00693A07">
        <w:rPr>
          <w:rFonts w:ascii="Traditional Arabic" w:hAnsi="Traditional Arabic" w:cs="Traditional Arabic"/>
          <w:color w:val="000000" w:themeColor="text1"/>
          <w:sz w:val="28"/>
          <w:szCs w:val="28"/>
          <w:rtl/>
          <w:lang w:eastAsia="ar-SA"/>
        </w:rPr>
        <w:t xml:space="preserve"> 1409هـ/1989م </w:t>
      </w:r>
      <w:r w:rsidRPr="00693A07">
        <w:rPr>
          <w:rFonts w:ascii="Traditional Arabic" w:hAnsi="Traditional Arabic" w:cs="Traditional Arabic" w:hint="cs"/>
          <w:color w:val="000000" w:themeColor="text1"/>
          <w:sz w:val="28"/>
          <w:szCs w:val="28"/>
          <w:rtl/>
          <w:lang w:eastAsia="ar-SA"/>
        </w:rPr>
        <w:t>(د. ط)</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مواهب الجليل في شرح مختصر خليل</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محمد بن محمد المغربي، </w:t>
      </w:r>
      <w:r w:rsidR="00511870">
        <w:rPr>
          <w:rFonts w:ascii="Traditional Arabic" w:hAnsi="Traditional Arabic" w:cs="Traditional Arabic" w:hint="cs"/>
          <w:color w:val="000000" w:themeColor="text1"/>
          <w:sz w:val="28"/>
          <w:szCs w:val="28"/>
          <w:rtl/>
          <w:lang w:eastAsia="ar-SA"/>
        </w:rPr>
        <w:t>ابن الحطاب</w:t>
      </w:r>
      <w:r w:rsidR="005C2C85">
        <w:rPr>
          <w:rFonts w:ascii="Traditional Arabic" w:hAnsi="Traditional Arabic" w:cs="Traditional Arabic" w:hint="cs"/>
          <w:color w:val="000000" w:themeColor="text1"/>
          <w:sz w:val="28"/>
          <w:szCs w:val="28"/>
          <w:rtl/>
          <w:lang w:eastAsia="ar-SA"/>
        </w:rPr>
        <w:t xml:space="preserve"> </w:t>
      </w:r>
      <w:r w:rsidRPr="00693A07">
        <w:rPr>
          <w:rFonts w:ascii="Traditional Arabic" w:hAnsi="Traditional Arabic" w:cs="Traditional Arabic"/>
          <w:color w:val="000000" w:themeColor="text1"/>
          <w:sz w:val="28"/>
          <w:szCs w:val="28"/>
          <w:rtl/>
          <w:lang w:eastAsia="ar-SA"/>
        </w:rPr>
        <w:t>(</w:t>
      </w:r>
      <w:r w:rsidRPr="00693A07">
        <w:rPr>
          <w:rFonts w:ascii="Traditional Arabic" w:hAnsi="Traditional Arabic" w:cs="Traditional Arabic" w:hint="cs"/>
          <w:color w:val="000000" w:themeColor="text1"/>
          <w:sz w:val="28"/>
          <w:szCs w:val="28"/>
          <w:rtl/>
          <w:lang w:eastAsia="ar-SA"/>
        </w:rPr>
        <w:t>ت</w:t>
      </w:r>
      <w:r w:rsidRPr="00693A07">
        <w:rPr>
          <w:rFonts w:ascii="Traditional Arabic" w:hAnsi="Traditional Arabic" w:cs="Traditional Arabic"/>
          <w:color w:val="000000" w:themeColor="text1"/>
          <w:sz w:val="28"/>
          <w:szCs w:val="28"/>
          <w:rtl/>
          <w:lang w:eastAsia="ar-SA"/>
        </w:rPr>
        <w:t>954هـ)</w:t>
      </w:r>
      <w:r w:rsidRPr="00693A07">
        <w:rPr>
          <w:rFonts w:ascii="Traditional Arabic" w:hAnsi="Traditional Arabic" w:cs="Traditional Arabic" w:hint="cs"/>
          <w:color w:val="000000" w:themeColor="text1"/>
          <w:sz w:val="28"/>
          <w:szCs w:val="28"/>
          <w:rtl/>
          <w:lang w:eastAsia="ar-SA"/>
        </w:rPr>
        <w:t>. بيروت</w:t>
      </w:r>
      <w:r w:rsidRPr="00693A07">
        <w:rPr>
          <w:rFonts w:ascii="Traditional Arabic" w:hAnsi="Traditional Arabic" w:cs="Traditional Arabic"/>
          <w:color w:val="000000" w:themeColor="text1"/>
          <w:sz w:val="28"/>
          <w:szCs w:val="28"/>
          <w:rtl/>
          <w:lang w:eastAsia="ar-SA"/>
        </w:rPr>
        <w:t>: دار الفكر</w:t>
      </w:r>
      <w:r w:rsidRPr="00693A07">
        <w:rPr>
          <w:rFonts w:ascii="Traditional Arabic" w:hAnsi="Traditional Arabic" w:cs="Traditional Arabic" w:hint="cs"/>
          <w:color w:val="000000" w:themeColor="text1"/>
          <w:sz w:val="28"/>
          <w:szCs w:val="28"/>
          <w:rtl/>
          <w:lang w:eastAsia="ar-SA"/>
        </w:rPr>
        <w:t>. ط</w:t>
      </w:r>
      <w:r w:rsidRPr="00693A07">
        <w:rPr>
          <w:rFonts w:ascii="Traditional Arabic" w:hAnsi="Traditional Arabic" w:cs="Traditional Arabic"/>
          <w:color w:val="000000" w:themeColor="text1"/>
          <w:sz w:val="28"/>
          <w:szCs w:val="28"/>
          <w:rtl/>
          <w:lang w:eastAsia="ar-SA"/>
        </w:rPr>
        <w:t xml:space="preserve"> الثالثة، 1412هـ</w:t>
      </w:r>
      <w:r w:rsidRPr="00693A07">
        <w:rPr>
          <w:rFonts w:ascii="Traditional Arabic" w:hAnsi="Traditional Arabic" w:cs="Traditional Arabic" w:hint="cs"/>
          <w:color w:val="000000" w:themeColor="text1"/>
          <w:sz w:val="28"/>
          <w:szCs w:val="28"/>
          <w:rtl/>
          <w:lang w:eastAsia="ar-SA"/>
        </w:rPr>
        <w:t>/</w:t>
      </w:r>
      <w:r w:rsidRPr="00693A07">
        <w:rPr>
          <w:rFonts w:ascii="Traditional Arabic" w:hAnsi="Traditional Arabic" w:cs="Traditional Arabic"/>
          <w:color w:val="000000" w:themeColor="text1"/>
          <w:sz w:val="28"/>
          <w:szCs w:val="28"/>
          <w:rtl/>
          <w:lang w:eastAsia="ar-SA"/>
        </w:rPr>
        <w:t xml:space="preserve"> 1992م</w:t>
      </w:r>
      <w:r w:rsidRPr="00693A07">
        <w:rPr>
          <w:rFonts w:ascii="Traditional Arabic" w:hAnsi="Traditional Arabic" w:cs="Traditional Arabic" w:hint="cs"/>
          <w:color w:val="000000" w:themeColor="text1"/>
          <w:sz w:val="28"/>
          <w:szCs w:val="28"/>
          <w:rtl/>
          <w:lang w:eastAsia="ar-SA"/>
        </w:rPr>
        <w:t>.</w:t>
      </w:r>
    </w:p>
    <w:p w:rsidR="004E2759" w:rsidRPr="00693A07" w:rsidRDefault="004E2759" w:rsidP="00E0265A">
      <w:pPr>
        <w:widowControl w:val="0"/>
        <w:numPr>
          <w:ilvl w:val="0"/>
          <w:numId w:val="29"/>
        </w:numPr>
        <w:jc w:val="both"/>
        <w:rPr>
          <w:rFonts w:ascii="Traditional Arabic" w:hAnsi="Traditional Arabic" w:cs="Traditional Arabic"/>
          <w:color w:val="000000" w:themeColor="text1"/>
          <w:sz w:val="28"/>
          <w:szCs w:val="28"/>
          <w:rtl/>
          <w:lang w:eastAsia="ar-SA"/>
        </w:rPr>
      </w:pPr>
      <w:r w:rsidRPr="00693A07">
        <w:rPr>
          <w:rFonts w:ascii="Traditional Arabic" w:hAnsi="Traditional Arabic" w:cs="Traditional Arabic"/>
          <w:color w:val="000000" w:themeColor="text1"/>
          <w:sz w:val="28"/>
          <w:szCs w:val="28"/>
          <w:rtl/>
          <w:lang w:eastAsia="ar-SA"/>
        </w:rPr>
        <w:t xml:space="preserve"> نظام التحكيم (السعودي) </w:t>
      </w:r>
      <w:r w:rsidRPr="00693A07">
        <w:rPr>
          <w:rFonts w:ascii="Traditional Arabic" w:hAnsi="Traditional Arabic" w:cs="Traditional Arabic" w:hint="cs"/>
          <w:color w:val="000000" w:themeColor="text1"/>
          <w:sz w:val="28"/>
          <w:szCs w:val="28"/>
          <w:rtl/>
          <w:lang w:eastAsia="ar-SA"/>
        </w:rPr>
        <w:t>. الصادر بالمرسوم الملكي رقم (م/34) وتاريخ 24/5/1433ه. الرياض: هيئة الخبراء بمجلس الوزراء. ط الأولى، 1434هـ.</w:t>
      </w:r>
    </w:p>
    <w:p w:rsidR="004E2759" w:rsidRPr="004B5429" w:rsidRDefault="004E2759" w:rsidP="00E0265A">
      <w:pPr>
        <w:widowControl w:val="0"/>
        <w:numPr>
          <w:ilvl w:val="0"/>
          <w:numId w:val="29"/>
        </w:numPr>
        <w:jc w:val="both"/>
        <w:rPr>
          <w:rFonts w:ascii="Traditional Arabic" w:hAnsi="Traditional Arabic" w:cs="Traditional Arabic"/>
          <w:color w:val="000000" w:themeColor="text1"/>
          <w:sz w:val="24"/>
          <w:szCs w:val="24"/>
          <w:lang w:eastAsia="ar-SA"/>
        </w:rPr>
      </w:pPr>
      <w:r w:rsidRPr="00693A07">
        <w:rPr>
          <w:rFonts w:ascii="Traditional Arabic" w:hAnsi="Traditional Arabic" w:cs="Traditional Arabic" w:hint="cs"/>
          <w:color w:val="000000" w:themeColor="text1"/>
          <w:sz w:val="28"/>
          <w:szCs w:val="28"/>
          <w:rtl/>
          <w:lang w:eastAsia="ar-SA"/>
        </w:rPr>
        <w:t>نظام القضاء في الشريعة.  د. عبد الكريم زيدان. بيروت: مؤسسة الرسالة، مكتبة البشائر. الطبعة الثام</w:t>
      </w:r>
      <w:r w:rsidR="005C2C85">
        <w:rPr>
          <w:rFonts w:ascii="Traditional Arabic" w:hAnsi="Traditional Arabic" w:cs="Traditional Arabic" w:hint="cs"/>
          <w:color w:val="000000" w:themeColor="text1"/>
          <w:sz w:val="28"/>
          <w:szCs w:val="28"/>
          <w:rtl/>
          <w:lang w:eastAsia="ar-SA"/>
        </w:rPr>
        <w:t>ن</w:t>
      </w:r>
      <w:r w:rsidRPr="00693A07">
        <w:rPr>
          <w:rFonts w:ascii="Traditional Arabic" w:hAnsi="Traditional Arabic" w:cs="Traditional Arabic" w:hint="cs"/>
          <w:color w:val="000000" w:themeColor="text1"/>
          <w:sz w:val="28"/>
          <w:szCs w:val="28"/>
          <w:rtl/>
          <w:lang w:eastAsia="ar-SA"/>
        </w:rPr>
        <w:t>ة، 1409هـ/ 1989هـ.</w:t>
      </w:r>
    </w:p>
    <w:p w:rsidR="004E2759" w:rsidRPr="004B5429" w:rsidRDefault="004E2759" w:rsidP="00E0265A">
      <w:pPr>
        <w:widowControl w:val="0"/>
        <w:ind w:left="662"/>
        <w:jc w:val="both"/>
        <w:rPr>
          <w:rFonts w:ascii="Traditional Arabic" w:hAnsi="Traditional Arabic" w:cs="Traditional Arabic"/>
          <w:color w:val="000000" w:themeColor="text1"/>
          <w:sz w:val="24"/>
          <w:szCs w:val="24"/>
          <w:rtl/>
          <w:lang w:eastAsia="ar-SA"/>
        </w:rPr>
      </w:pPr>
    </w:p>
    <w:p w:rsidR="004E2759" w:rsidRPr="004B5429" w:rsidRDefault="004E2759" w:rsidP="007D4F0F">
      <w:pPr>
        <w:widowControl w:val="0"/>
        <w:spacing w:before="240"/>
        <w:ind w:firstLine="284"/>
        <w:jc w:val="center"/>
        <w:rPr>
          <w:rFonts w:ascii="Traditional Arabic" w:hAnsi="Traditional Arabic" w:cs="Traditional Arabic"/>
          <w:color w:val="000000" w:themeColor="text1"/>
          <w:sz w:val="24"/>
          <w:szCs w:val="24"/>
          <w:rtl/>
          <w:lang w:eastAsia="ar-SA"/>
        </w:rPr>
      </w:pPr>
      <w:r w:rsidRPr="004B5429">
        <w:rPr>
          <w:rFonts w:ascii="mylotus" w:hAnsi="mylotus" w:cs="mylotus"/>
          <w:color w:val="000000" w:themeColor="text1"/>
          <w:sz w:val="40"/>
          <w:szCs w:val="40"/>
          <w:lang w:eastAsia="ar-SA"/>
        </w:rPr>
        <w:t>*</w:t>
      </w:r>
      <w:r w:rsidRPr="004B5429">
        <w:rPr>
          <w:rFonts w:ascii="Times New Roman" w:hAnsi="Times New Roman" w:cs="Traditional Arabic"/>
          <w:color w:val="000000" w:themeColor="text1"/>
          <w:sz w:val="40"/>
          <w:szCs w:val="40"/>
          <w:lang w:eastAsia="ar-SA"/>
        </w:rPr>
        <w:t>       </w:t>
      </w:r>
      <w:r w:rsidRPr="004B5429">
        <w:rPr>
          <w:rFonts w:ascii="mylotus" w:hAnsi="mylotus" w:cs="mylotus"/>
          <w:color w:val="000000" w:themeColor="text1"/>
          <w:sz w:val="40"/>
          <w:szCs w:val="40"/>
          <w:lang w:eastAsia="ar-SA"/>
        </w:rPr>
        <w:t xml:space="preserve"> *</w:t>
      </w:r>
      <w:r w:rsidRPr="004B5429">
        <w:rPr>
          <w:rFonts w:ascii="Times New Roman" w:hAnsi="Times New Roman" w:cs="Traditional Arabic"/>
          <w:color w:val="000000" w:themeColor="text1"/>
          <w:sz w:val="40"/>
          <w:szCs w:val="40"/>
          <w:lang w:eastAsia="ar-SA"/>
        </w:rPr>
        <w:t>       </w:t>
      </w:r>
      <w:r w:rsidRPr="004B5429">
        <w:rPr>
          <w:rFonts w:ascii="mylotus" w:hAnsi="mylotus" w:cs="mylotus"/>
          <w:color w:val="000000" w:themeColor="text1"/>
          <w:sz w:val="40"/>
          <w:szCs w:val="40"/>
          <w:lang w:eastAsia="ar-SA"/>
        </w:rPr>
        <w:t xml:space="preserve"> *</w:t>
      </w:r>
    </w:p>
    <w:sectPr w:rsidR="004E2759" w:rsidRPr="004B5429" w:rsidSect="00546578">
      <w:headerReference w:type="default" r:id="rId9"/>
      <w:footerReference w:type="default" r:id="rId10"/>
      <w:pgSz w:w="11906" w:h="16838" w:code="9"/>
      <w:pgMar w:top="1418" w:right="1418" w:bottom="1276" w:left="851" w:header="1134" w:footer="106" w:gutter="0"/>
      <w:pgNumType w:fmt="numberInDash" w:start="0"/>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FE8" w:rsidRDefault="00E14FE8" w:rsidP="00DD18B2">
      <w:r>
        <w:separator/>
      </w:r>
    </w:p>
  </w:endnote>
  <w:endnote w:type="continuationSeparator" w:id="0">
    <w:p w:rsidR="00E14FE8" w:rsidRDefault="00E14FE8" w:rsidP="00DD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785086"/>
      <w:docPartObj>
        <w:docPartGallery w:val="Page Numbers (Bottom of Page)"/>
        <w:docPartUnique/>
      </w:docPartObj>
    </w:sdtPr>
    <w:sdtEndPr/>
    <w:sdtContent>
      <w:p w:rsidR="00D851CD" w:rsidRDefault="00D851CD">
        <w:pPr>
          <w:pStyle w:val="a9"/>
          <w:jc w:val="center"/>
        </w:pPr>
        <w:r>
          <w:fldChar w:fldCharType="begin"/>
        </w:r>
        <w:r>
          <w:instrText xml:space="preserve"> PAGE   \* MERGEFORMAT </w:instrText>
        </w:r>
        <w:r>
          <w:fldChar w:fldCharType="separate"/>
        </w:r>
        <w:r w:rsidRPr="008A7D53">
          <w:rPr>
            <w:rFonts w:cs="Calibri"/>
            <w:noProof/>
            <w:rtl/>
            <w:lang w:val="ar-SA"/>
          </w:rPr>
          <w:t>-</w:t>
        </w:r>
        <w:r>
          <w:rPr>
            <w:noProof/>
            <w:rtl/>
          </w:rPr>
          <w:t xml:space="preserve"> 1 -</w:t>
        </w:r>
        <w:r>
          <w:rPr>
            <w:noProof/>
          </w:rPr>
          <w:fldChar w:fldCharType="end"/>
        </w:r>
      </w:p>
    </w:sdtContent>
  </w:sdt>
  <w:p w:rsidR="00D851CD" w:rsidRDefault="00D851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FE8" w:rsidRDefault="00E14FE8" w:rsidP="00DD18B2">
      <w:r>
        <w:separator/>
      </w:r>
    </w:p>
  </w:footnote>
  <w:footnote w:type="continuationSeparator" w:id="0">
    <w:p w:rsidR="00E14FE8" w:rsidRDefault="00E14FE8" w:rsidP="00DD18B2">
      <w:r>
        <w:continuationSeparator/>
      </w:r>
    </w:p>
  </w:footnote>
  <w:footnote w:id="1">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المقاييس في اللغة، مادة «حكم»، ص 277. </w:t>
      </w:r>
    </w:p>
  </w:footnote>
  <w:footnote w:id="2">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المصباح المنير، مادة «حكم»، 1/145. </w:t>
      </w:r>
    </w:p>
  </w:footnote>
  <w:footnote w:id="3">
    <w:p w:rsidR="00D851CD" w:rsidRPr="00C93E58" w:rsidRDefault="00D851CD" w:rsidP="00A26D22">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البحر الرائق، 7/24</w:t>
      </w:r>
      <w:r w:rsidRPr="00C93E58">
        <w:rPr>
          <w:rFonts w:ascii="Traditional Arabic" w:hAnsi="Traditional Arabic" w:hint="cs"/>
          <w:color w:val="000000" w:themeColor="text1"/>
          <w:rtl/>
        </w:rPr>
        <w:t xml:space="preserve">؛ حاشية ابن عابدين (رد المحتار)، 5/427؛ وانظر: مجلة الأحكام العدلية، مادة 1790. فقد عرفوا التحكيم بأنه: </w:t>
      </w:r>
      <w:r w:rsidRPr="00C93E58">
        <w:rPr>
          <w:rFonts w:ascii="Traditional Arabic" w:hAnsi="Traditional Arabic"/>
          <w:color w:val="000000" w:themeColor="text1"/>
          <w:rtl/>
        </w:rPr>
        <w:t>«</w:t>
      </w:r>
      <w:r w:rsidRPr="00C93E58">
        <w:rPr>
          <w:rFonts w:ascii="Traditional Arabic" w:hAnsi="Traditional Arabic" w:hint="cs"/>
          <w:color w:val="000000" w:themeColor="text1"/>
          <w:rtl/>
        </w:rPr>
        <w:t>اتخاذ الخصمين برضاهما حاكما يفصل خصومتهما ودعواهما</w:t>
      </w:r>
      <w:r w:rsidRPr="00C93E58">
        <w:rPr>
          <w:rFonts w:ascii="Traditional Arabic" w:hAnsi="Traditional Arabic"/>
          <w:color w:val="000000" w:themeColor="text1"/>
          <w:rtl/>
        </w:rPr>
        <w:t xml:space="preserve">». </w:t>
      </w:r>
    </w:p>
  </w:footnote>
  <w:footnote w:id="4">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الشرح الصغير للدردير، 4/186. </w:t>
      </w:r>
    </w:p>
  </w:footnote>
  <w:footnote w:id="5">
    <w:p w:rsidR="00D851CD" w:rsidRPr="00C93E58" w:rsidRDefault="00D851CD" w:rsidP="004E2759">
      <w:pPr>
        <w:pStyle w:val="ac"/>
        <w:ind w:left="327" w:hanging="360"/>
        <w:jc w:val="both"/>
        <w:rPr>
          <w:rFonts w:ascii="Traditional Arabic" w:hAnsi="Traditional Arabic"/>
          <w:color w:val="000000" w:themeColor="text1"/>
          <w:rtl/>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الشرح الصغير للدردير، 4/ 198.</w:t>
      </w:r>
    </w:p>
    <w:p w:rsidR="00D851CD" w:rsidRPr="00C93E58" w:rsidRDefault="00D851CD" w:rsidP="004E2759">
      <w:pPr>
        <w:pStyle w:val="ac"/>
        <w:ind w:left="327" w:hanging="360"/>
        <w:jc w:val="both"/>
        <w:rPr>
          <w:rFonts w:ascii="Traditional Arabic" w:hAnsi="Traditional Arabic"/>
          <w:color w:val="000000" w:themeColor="text1"/>
        </w:rPr>
      </w:pPr>
    </w:p>
  </w:footnote>
  <w:footnote w:id="6">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w:t>
      </w:r>
      <w:r w:rsidRPr="00C93E58">
        <w:rPr>
          <w:rFonts w:ascii="Traditional Arabic" w:hAnsi="Traditional Arabic" w:hint="cs"/>
          <w:color w:val="000000" w:themeColor="text1"/>
          <w:rtl/>
        </w:rPr>
        <w:t xml:space="preserve">ما بين معقوفين بتصرف من الباحث، بينما جاء </w:t>
      </w:r>
      <w:r w:rsidRPr="00C93E58">
        <w:rPr>
          <w:rFonts w:ascii="Traditional Arabic" w:hAnsi="Traditional Arabic"/>
          <w:color w:val="000000" w:themeColor="text1"/>
          <w:rtl/>
        </w:rPr>
        <w:t>في تعبير الماوردي :«وإذا حكّم...»، وهذا</w:t>
      </w:r>
      <w:r w:rsidRPr="00C93E58">
        <w:rPr>
          <w:rFonts w:ascii="Traditional Arabic" w:hAnsi="Traditional Arabic" w:hint="cs"/>
          <w:color w:val="000000" w:themeColor="text1"/>
          <w:rtl/>
        </w:rPr>
        <w:t xml:space="preserve"> التعبير</w:t>
      </w:r>
      <w:r w:rsidRPr="00C93E58">
        <w:rPr>
          <w:rFonts w:ascii="Traditional Arabic" w:hAnsi="Traditional Arabic"/>
          <w:color w:val="000000" w:themeColor="text1"/>
          <w:rtl/>
        </w:rPr>
        <w:t xml:space="preserve"> أقرب ما يكون إلى تصوير التحكيم منه إلى التعريف. ويحصل المقصود بالاستعاضة عن ذلك </w:t>
      </w:r>
      <w:r w:rsidRPr="00C93E58">
        <w:rPr>
          <w:rFonts w:ascii="Traditional Arabic" w:hAnsi="Traditional Arabic" w:hint="cs"/>
          <w:color w:val="000000" w:themeColor="text1"/>
          <w:rtl/>
        </w:rPr>
        <w:t>بما بين معقوفين</w:t>
      </w:r>
      <w:r w:rsidRPr="00C93E58">
        <w:rPr>
          <w:rFonts w:ascii="Traditional Arabic" w:hAnsi="Traditional Arabic"/>
          <w:color w:val="000000" w:themeColor="text1"/>
          <w:rtl/>
        </w:rPr>
        <w:t xml:space="preserve"> في الصلب.  </w:t>
      </w:r>
      <w:r w:rsidRPr="00C93E58">
        <w:rPr>
          <w:rFonts w:ascii="Traditional Arabic" w:hAnsi="Traditional Arabic" w:hint="cs"/>
          <w:color w:val="000000" w:themeColor="text1"/>
          <w:rtl/>
        </w:rPr>
        <w:t>وتم الاضطرار إلى هذا التصرف بناء على عدم الوقوف ع</w:t>
      </w:r>
      <w:r w:rsidRPr="00C93E58">
        <w:rPr>
          <w:rFonts w:ascii="Traditional Arabic" w:hAnsi="Traditional Arabic"/>
          <w:color w:val="000000" w:themeColor="text1"/>
          <w:rtl/>
        </w:rPr>
        <w:t>لى تعريف صريح للتحكيم عند الشافعية؛ لا بالحد الحقيقي، ولا بالحد الرسمي.</w:t>
      </w:r>
    </w:p>
  </w:footnote>
  <w:footnote w:id="7">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الحاوي الكبير، 16/325</w:t>
      </w:r>
      <w:r w:rsidRPr="00C93E58">
        <w:rPr>
          <w:rFonts w:ascii="Traditional Arabic" w:hAnsi="Traditional Arabic" w:hint="cs"/>
          <w:color w:val="000000" w:themeColor="text1"/>
          <w:rtl/>
        </w:rPr>
        <w:t>؛ وانظر: أدب القاضي للماوردي أيضا، 2/379</w:t>
      </w:r>
      <w:r w:rsidRPr="00C93E58">
        <w:rPr>
          <w:rFonts w:ascii="Traditional Arabic" w:hAnsi="Traditional Arabic"/>
          <w:color w:val="000000" w:themeColor="text1"/>
          <w:rtl/>
        </w:rPr>
        <w:t xml:space="preserve">. </w:t>
      </w:r>
    </w:p>
  </w:footnote>
  <w:footnote w:id="8">
    <w:p w:rsidR="00D851CD" w:rsidRPr="00C93E58" w:rsidRDefault="00D851CD" w:rsidP="00256766">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w:t>
      </w:r>
      <w:r>
        <w:rPr>
          <w:rFonts w:ascii="Traditional Arabic" w:hAnsi="Traditional Arabic" w:hint="cs"/>
          <w:color w:val="000000" w:themeColor="text1"/>
          <w:rtl/>
        </w:rPr>
        <w:t>يحسن التنبيه على أن عبارة الماوردي الأصلية لا ترد عليها هذه الاعتراضات؛ لأنه لم يرد بها التعريف بالحد المنطقي، وإنما مراده</w:t>
      </w:r>
      <w:r w:rsidRPr="00256766">
        <w:rPr>
          <w:rFonts w:ascii="Traditional Arabic" w:hAnsi="Traditional Arabic" w:hint="cs"/>
          <w:color w:val="000000" w:themeColor="text1"/>
          <w:rtl/>
        </w:rPr>
        <w:t xml:space="preserve"> </w:t>
      </w:r>
      <w:r>
        <w:rPr>
          <w:rFonts w:ascii="Traditional Arabic" w:hAnsi="Traditional Arabic" w:hint="cs"/>
          <w:color w:val="000000" w:themeColor="text1"/>
          <w:rtl/>
        </w:rPr>
        <w:t>إيضاح صورة التحكيم وتقريبها للذهن فحسب</w:t>
      </w:r>
      <w:r w:rsidRPr="00C93E58">
        <w:rPr>
          <w:rFonts w:ascii="Traditional Arabic" w:hAnsi="Traditional Arabic"/>
          <w:color w:val="000000" w:themeColor="text1"/>
          <w:rtl/>
        </w:rPr>
        <w:t xml:space="preserve">. </w:t>
      </w:r>
    </w:p>
  </w:footnote>
  <w:footnote w:id="9">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w:t>
      </w:r>
      <w:r w:rsidRPr="00C93E58">
        <w:rPr>
          <w:rFonts w:ascii="Traditional Arabic" w:hAnsi="Traditional Arabic" w:hint="cs"/>
          <w:color w:val="000000" w:themeColor="text1"/>
          <w:rtl/>
        </w:rPr>
        <w:t xml:space="preserve"> ما بين معقوفين بتصرف من الباحث، بينما جاء </w:t>
      </w:r>
      <w:r w:rsidRPr="00C93E58">
        <w:rPr>
          <w:rFonts w:ascii="Traditional Arabic" w:hAnsi="Traditional Arabic"/>
          <w:color w:val="000000" w:themeColor="text1"/>
          <w:rtl/>
        </w:rPr>
        <w:t>في تعبير البهوتي : «وإن تحاكم... »، وهذا</w:t>
      </w:r>
      <w:r w:rsidRPr="00C93E58">
        <w:rPr>
          <w:rFonts w:ascii="Traditional Arabic" w:hAnsi="Traditional Arabic" w:hint="cs"/>
          <w:color w:val="000000" w:themeColor="text1"/>
          <w:rtl/>
        </w:rPr>
        <w:t xml:space="preserve"> التعبير</w:t>
      </w:r>
      <w:r w:rsidRPr="00C93E58">
        <w:rPr>
          <w:rFonts w:ascii="Traditional Arabic" w:hAnsi="Traditional Arabic"/>
          <w:color w:val="000000" w:themeColor="text1"/>
          <w:rtl/>
        </w:rPr>
        <w:t xml:space="preserve"> أقرب ما يكون إلى تصوير التحكيم منه إلى التعريف. ويحصل المقصود بالاستعاضة عن ذلك </w:t>
      </w:r>
      <w:r w:rsidRPr="00C93E58">
        <w:rPr>
          <w:rFonts w:ascii="Traditional Arabic" w:hAnsi="Traditional Arabic" w:hint="cs"/>
          <w:color w:val="000000" w:themeColor="text1"/>
          <w:rtl/>
        </w:rPr>
        <w:t>بما بين معقوفين</w:t>
      </w:r>
      <w:r w:rsidRPr="00C93E58">
        <w:rPr>
          <w:rFonts w:ascii="Traditional Arabic" w:hAnsi="Traditional Arabic"/>
          <w:color w:val="000000" w:themeColor="text1"/>
          <w:rtl/>
        </w:rPr>
        <w:t xml:space="preserve"> في الصلب. </w:t>
      </w:r>
      <w:r w:rsidRPr="00C93E58">
        <w:rPr>
          <w:rFonts w:ascii="Traditional Arabic" w:hAnsi="Traditional Arabic" w:hint="cs"/>
          <w:color w:val="000000" w:themeColor="text1"/>
          <w:rtl/>
        </w:rPr>
        <w:t>وتم الاضطرار إلى هذا التصرف بناء على عدم الوقوف ع</w:t>
      </w:r>
      <w:r w:rsidRPr="00C93E58">
        <w:rPr>
          <w:rFonts w:ascii="Traditional Arabic" w:hAnsi="Traditional Arabic"/>
          <w:color w:val="000000" w:themeColor="text1"/>
          <w:rtl/>
        </w:rPr>
        <w:t xml:space="preserve">لى تعريف صريح للتحكيم عند </w:t>
      </w:r>
      <w:r w:rsidRPr="00C93E58">
        <w:rPr>
          <w:rFonts w:ascii="Traditional Arabic" w:hAnsi="Traditional Arabic" w:hint="cs"/>
          <w:color w:val="000000" w:themeColor="text1"/>
          <w:rtl/>
        </w:rPr>
        <w:t>الحنابلة</w:t>
      </w:r>
      <w:r w:rsidRPr="00C93E58">
        <w:rPr>
          <w:rFonts w:ascii="Traditional Arabic" w:hAnsi="Traditional Arabic"/>
          <w:color w:val="000000" w:themeColor="text1"/>
          <w:rtl/>
        </w:rPr>
        <w:t>؛ لا بالحد الحقيقي، ولا بالحد الرسمي.</w:t>
      </w:r>
    </w:p>
  </w:footnote>
  <w:footnote w:id="10">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كشاف القناع، 15/62. </w:t>
      </w:r>
    </w:p>
  </w:footnote>
  <w:footnote w:id="11">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الفتاوى الهندية، 3/397؛ وانظر: المحيط البرهاني في الفقه النعماني، 8/ 117. </w:t>
      </w:r>
    </w:p>
  </w:footnote>
  <w:footnote w:id="12">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البناية، 9/58. </w:t>
      </w:r>
    </w:p>
  </w:footnote>
  <w:footnote w:id="13">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انظر: البناية، 9/58؛ البحر الرائق، 7/24؛ حاشية ابن عابدين (رد المحتار)، 5/428. </w:t>
      </w:r>
    </w:p>
  </w:footnote>
  <w:footnote w:id="14">
    <w:p w:rsidR="00D851CD" w:rsidRPr="00C93E58" w:rsidRDefault="00D851CD" w:rsidP="004E2759">
      <w:pPr>
        <w:pStyle w:val="ac"/>
        <w:ind w:left="327" w:hanging="360"/>
        <w:jc w:val="both"/>
        <w:rPr>
          <w:rFonts w:ascii="Traditional Arabic" w:hAnsi="Traditional Arabic"/>
          <w:color w:val="000000" w:themeColor="text1"/>
          <w:rtl/>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انظر: البحر الرائق، 5/ 283، 7/24. </w:t>
      </w:r>
    </w:p>
  </w:footnote>
  <w:footnote w:id="15">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انظر: مغني المحتاج، 6/268؛ البحر الرائق، 7/24؛ الشرح الصغير للدردير، 4/198؛ منح الجليل شرح مختصر خليل، 8/284</w:t>
      </w:r>
      <w:r w:rsidRPr="00C93E58">
        <w:rPr>
          <w:rFonts w:ascii="Traditional Arabic" w:hAnsi="Traditional Arabic" w:hint="cs"/>
          <w:color w:val="000000" w:themeColor="text1"/>
          <w:rtl/>
        </w:rPr>
        <w:t>؛ كشاف القناع، 15/30</w:t>
      </w:r>
      <w:r w:rsidRPr="00C93E58">
        <w:rPr>
          <w:rFonts w:ascii="Traditional Arabic" w:hAnsi="Traditional Arabic"/>
          <w:color w:val="000000" w:themeColor="text1"/>
          <w:rtl/>
        </w:rPr>
        <w:t xml:space="preserve">. </w:t>
      </w:r>
    </w:p>
  </w:footnote>
  <w:footnote w:id="16">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انظر: بدائع الصنائع، 7/3؛ المغني 10/ 94؛ الذخيرة للقرافي، 10/34؛ تبصرة الحكام، 1/43؛ مواهب الجليل للحطاب، 6/112؛ البحر الرائق، 7/24؛</w:t>
      </w:r>
      <w:r w:rsidRPr="00C93E58">
        <w:rPr>
          <w:rFonts w:ascii="Traditional Arabic" w:hAnsi="Traditional Arabic" w:hint="cs"/>
          <w:color w:val="000000" w:themeColor="text1"/>
          <w:rtl/>
        </w:rPr>
        <w:t xml:space="preserve"> </w:t>
      </w:r>
      <w:r w:rsidRPr="00C93E58">
        <w:rPr>
          <w:rFonts w:ascii="Traditional Arabic" w:hAnsi="Traditional Arabic"/>
          <w:color w:val="000000" w:themeColor="text1"/>
          <w:rtl/>
        </w:rPr>
        <w:t xml:space="preserve">مغني المحتاج، 6/ 267؛ كشاف القناع،15/62؛ منح الجليل شرح مختصر خليل، 8/284. </w:t>
      </w:r>
    </w:p>
  </w:footnote>
  <w:footnote w:id="17">
    <w:p w:rsidR="00D851CD" w:rsidRPr="00C93E58" w:rsidRDefault="00D851CD" w:rsidP="004E2759">
      <w:pPr>
        <w:pStyle w:val="ac"/>
        <w:ind w:left="327" w:hanging="360"/>
        <w:jc w:val="both"/>
        <w:rPr>
          <w:rFonts w:ascii="Traditional Arabic" w:hAnsi="Traditional Arabic"/>
          <w:color w:val="000000" w:themeColor="text1"/>
          <w:rtl/>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هنا يرد تساؤل مهم؛ وهو ما الحكم إذا كان المحكَّم غير مسلم؟</w:t>
      </w:r>
    </w:p>
    <w:p w:rsidR="00D851CD" w:rsidRPr="00C93E58" w:rsidRDefault="00D851CD" w:rsidP="004E2759">
      <w:pPr>
        <w:pStyle w:val="ac"/>
        <w:ind w:left="327" w:firstLine="0"/>
        <w:jc w:val="both"/>
        <w:rPr>
          <w:rFonts w:ascii="Traditional Arabic" w:hAnsi="Traditional Arabic"/>
          <w:color w:val="000000" w:themeColor="text1"/>
          <w:rtl/>
        </w:rPr>
      </w:pPr>
      <w:r w:rsidRPr="00C93E58">
        <w:rPr>
          <w:rFonts w:ascii="Traditional Arabic" w:hAnsi="Traditional Arabic" w:hint="cs"/>
          <w:color w:val="000000" w:themeColor="text1"/>
          <w:rtl/>
        </w:rPr>
        <w:t>مضمون هذا السؤال كتبت فيه عدة بحوث علمية، يمكن الرجوع إليها؛ منها:</w:t>
      </w:r>
    </w:p>
    <w:p w:rsidR="00D851CD" w:rsidRPr="00C93E58" w:rsidRDefault="00D851CD" w:rsidP="004E2759">
      <w:pPr>
        <w:pStyle w:val="ac"/>
        <w:ind w:left="327" w:hanging="46"/>
        <w:jc w:val="both"/>
        <w:rPr>
          <w:rFonts w:ascii="Traditional Arabic" w:hAnsi="Traditional Arabic"/>
          <w:color w:val="000000" w:themeColor="text1"/>
          <w:rtl/>
        </w:rPr>
      </w:pPr>
      <w:r w:rsidRPr="00C93E58">
        <w:rPr>
          <w:rFonts w:ascii="Traditional Arabic" w:hAnsi="Traditional Arabic" w:hint="cs"/>
          <w:color w:val="000000" w:themeColor="text1"/>
          <w:rtl/>
        </w:rPr>
        <w:t xml:space="preserve">1. </w:t>
      </w:r>
      <w:r w:rsidRPr="00C93E58">
        <w:rPr>
          <w:rFonts w:ascii="Traditional Arabic" w:hAnsi="Traditional Arabic"/>
          <w:color w:val="000000" w:themeColor="text1"/>
          <w:rtl/>
        </w:rPr>
        <w:t xml:space="preserve">اشتراط التحكيم أو التحاكم إلى قانون وضعي في عقود المؤسسات المالية الإسلامية، </w:t>
      </w:r>
      <w:r w:rsidRPr="00C93E58">
        <w:rPr>
          <w:rFonts w:ascii="Traditional Arabic" w:hAnsi="Traditional Arabic" w:hint="cs"/>
          <w:color w:val="000000" w:themeColor="text1"/>
          <w:rtl/>
        </w:rPr>
        <w:t xml:space="preserve">لـِ </w:t>
      </w:r>
      <w:r w:rsidRPr="00C93E58">
        <w:rPr>
          <w:rFonts w:ascii="Traditional Arabic" w:hAnsi="Traditional Arabic"/>
          <w:color w:val="000000" w:themeColor="text1"/>
          <w:rtl/>
        </w:rPr>
        <w:t>أ.د. عجيل النشمي، مقدم للدورة العشرين لمجمع الفقه الإسلامي التابع للرابطة والمنعقد في مكة المكرمة في 19-23 محرم 1432هـ.</w:t>
      </w:r>
    </w:p>
    <w:p w:rsidR="00D851CD" w:rsidRPr="00C93E58" w:rsidRDefault="00D851CD" w:rsidP="004E2759">
      <w:pPr>
        <w:pStyle w:val="ac"/>
        <w:ind w:left="327" w:hanging="46"/>
        <w:jc w:val="both"/>
        <w:rPr>
          <w:rFonts w:ascii="Traditional Arabic" w:hAnsi="Traditional Arabic"/>
          <w:color w:val="000000" w:themeColor="text1"/>
        </w:rPr>
      </w:pPr>
      <w:r w:rsidRPr="00C93E58">
        <w:rPr>
          <w:rFonts w:ascii="Traditional Arabic" w:hAnsi="Traditional Arabic" w:hint="cs"/>
          <w:color w:val="000000" w:themeColor="text1"/>
          <w:rtl/>
        </w:rPr>
        <w:t xml:space="preserve">2. </w:t>
      </w:r>
      <w:r w:rsidRPr="00C93E58">
        <w:rPr>
          <w:rFonts w:ascii="Traditional Arabic" w:hAnsi="Traditional Arabic"/>
          <w:color w:val="000000" w:themeColor="text1"/>
          <w:rtl/>
        </w:rPr>
        <w:t xml:space="preserve">حكم شرط الإسلام في المحكم في المنازعات التحكيمية لـِ د. خالد الخضير، منشور في مجلة </w:t>
      </w:r>
      <w:r w:rsidRPr="00C93E58">
        <w:rPr>
          <w:rFonts w:ascii="Traditional Arabic" w:hAnsi="Traditional Arabic" w:hint="cs"/>
          <w:color w:val="000000" w:themeColor="text1"/>
          <w:rtl/>
        </w:rPr>
        <w:t>(</w:t>
      </w:r>
      <w:r w:rsidRPr="00C93E58">
        <w:rPr>
          <w:rFonts w:ascii="Traditional Arabic" w:hAnsi="Traditional Arabic"/>
          <w:color w:val="000000" w:themeColor="text1"/>
          <w:rtl/>
        </w:rPr>
        <w:t>القضائية</w:t>
      </w:r>
      <w:r w:rsidRPr="00C93E58">
        <w:rPr>
          <w:rFonts w:ascii="Traditional Arabic" w:hAnsi="Traditional Arabic" w:hint="cs"/>
          <w:color w:val="000000" w:themeColor="text1"/>
          <w:rtl/>
        </w:rPr>
        <w:t>)</w:t>
      </w:r>
      <w:r w:rsidRPr="00C93E58">
        <w:rPr>
          <w:rFonts w:ascii="Traditional Arabic" w:hAnsi="Traditional Arabic"/>
          <w:color w:val="000000" w:themeColor="text1"/>
          <w:rtl/>
        </w:rPr>
        <w:t xml:space="preserve"> العدد الرابع، رجب 1433هـ.</w:t>
      </w:r>
    </w:p>
  </w:footnote>
  <w:footnote w:id="18">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انظر: مغني المحتاج، 6/269. </w:t>
      </w:r>
    </w:p>
  </w:footnote>
  <w:footnote w:id="19">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أنوار البروق في أنواء الفروق للقرافي، 4/43؛ وانظر لفظا قريبا من </w:t>
      </w:r>
      <w:r w:rsidRPr="00C93E58">
        <w:rPr>
          <w:rFonts w:ascii="Traditional Arabic" w:hAnsi="Traditional Arabic" w:hint="cs"/>
          <w:color w:val="000000" w:themeColor="text1"/>
          <w:rtl/>
        </w:rPr>
        <w:t>هذا النص</w:t>
      </w:r>
      <w:r w:rsidRPr="00C93E58">
        <w:rPr>
          <w:rFonts w:ascii="Traditional Arabic" w:hAnsi="Traditional Arabic"/>
          <w:color w:val="000000" w:themeColor="text1"/>
          <w:rtl/>
        </w:rPr>
        <w:t xml:space="preserve"> إلى</w:t>
      </w:r>
      <w:r w:rsidRPr="00C93E58">
        <w:rPr>
          <w:rFonts w:ascii="Traditional Arabic" w:hAnsi="Traditional Arabic" w:hint="cs"/>
          <w:color w:val="000000" w:themeColor="text1"/>
          <w:rtl/>
        </w:rPr>
        <w:t>:</w:t>
      </w:r>
      <w:r w:rsidRPr="00C93E58">
        <w:rPr>
          <w:rFonts w:ascii="Traditional Arabic" w:hAnsi="Traditional Arabic"/>
          <w:color w:val="000000" w:themeColor="text1"/>
          <w:rtl/>
        </w:rPr>
        <w:t xml:space="preserve"> نظام القضاء في الشريعة لـ د. عبد الكريم زيدان، ص271، فقرة 418؛ وانظر في نقض قضاء القاضي إذا حكم على عدوه إلى الشرح الكبير وحاشية الدسوقي عليه، 4/154.</w:t>
      </w:r>
    </w:p>
  </w:footnote>
  <w:footnote w:id="20">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انظر: المغني، 10/95؛ تبصرة الحكام؛ 1/62؛ مغني المحتاج، 6/268؛ الشرح الصغير للدردير، 4/ 198؛ الفتاوى الهندية، 3/397. </w:t>
      </w:r>
    </w:p>
  </w:footnote>
  <w:footnote w:id="21">
    <w:p w:rsidR="00D851CD" w:rsidRPr="00C93E58" w:rsidRDefault="00D851CD" w:rsidP="004E2759">
      <w:pPr>
        <w:pStyle w:val="ac"/>
        <w:ind w:left="327" w:hanging="360"/>
        <w:jc w:val="both"/>
        <w:rPr>
          <w:rFonts w:ascii="Traditional Arabic" w:hAnsi="Traditional Arabic"/>
          <w:color w:val="000000" w:themeColor="text1"/>
          <w:rtl/>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أحكام القرآن، 2/125. </w:t>
      </w:r>
    </w:p>
  </w:footnote>
  <w:footnote w:id="22">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نقله عنه صاحب منح الجليل شرح مختصر خليل، 8/284. </w:t>
      </w:r>
    </w:p>
  </w:footnote>
  <w:footnote w:id="23">
    <w:p w:rsidR="00D851CD" w:rsidRPr="00C93E58" w:rsidRDefault="00D851CD" w:rsidP="004E2759">
      <w:pPr>
        <w:pStyle w:val="ac"/>
        <w:ind w:left="327" w:hanging="360"/>
        <w:jc w:val="both"/>
        <w:rPr>
          <w:rFonts w:ascii="Traditional Arabic" w:hAnsi="Traditional Arabic"/>
          <w:color w:val="000000" w:themeColor="text1"/>
          <w:rtl/>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الفتاوى الهندية، 3/397. </w:t>
      </w:r>
    </w:p>
  </w:footnote>
  <w:footnote w:id="24">
    <w:p w:rsidR="00D851CD" w:rsidRPr="00C93E58" w:rsidRDefault="00D851CD" w:rsidP="00500369">
      <w:pPr>
        <w:pStyle w:val="ac"/>
        <w:ind w:left="327" w:hanging="360"/>
        <w:jc w:val="both"/>
        <w:rPr>
          <w:rFonts w:ascii="Traditional Arabic" w:hAnsi="Traditional Arabic"/>
          <w:color w:val="000000" w:themeColor="text1"/>
          <w:rtl/>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أخرجه الترمذي (واللفظ له)، كتاب الأحكام، باب ما ذكر عن النبي صلى الله عليه وسلم في الصلح بين الناس، 3/626، ح1352؛ وابن ماجه، كتاب الأحكام، باب الصلح، 2/337، ح2353؛ والطبراني، 17/22؛ والحاكم، كتاب البيوع، 2/57، ح2309.</w:t>
      </w:r>
      <w:r>
        <w:rPr>
          <w:rFonts w:ascii="Traditional Arabic" w:hAnsi="Traditional Arabic" w:hint="cs"/>
          <w:color w:val="000000" w:themeColor="text1"/>
          <w:rtl/>
        </w:rPr>
        <w:t xml:space="preserve"> جميعهم عن</w:t>
      </w:r>
      <w:r w:rsidRPr="00D85C1E">
        <w:rPr>
          <w:rtl/>
        </w:rPr>
        <w:t xml:space="preserve"> </w:t>
      </w:r>
      <w:r w:rsidRPr="00D85C1E">
        <w:rPr>
          <w:rFonts w:ascii="Traditional Arabic" w:hAnsi="Traditional Arabic"/>
          <w:color w:val="000000" w:themeColor="text1"/>
          <w:rtl/>
        </w:rPr>
        <w:t>عَبْدِ اللَّهِ بْنِ عَمْرِو بْنِ عَوْفٍ، عَنْ أَبِيهِ، عَنْ جَدِّهِ</w:t>
      </w:r>
      <w:r>
        <w:rPr>
          <w:rFonts w:ascii="Traditional Arabic" w:hAnsi="Traditional Arabic" w:hint="cs"/>
          <w:color w:val="000000" w:themeColor="text1"/>
          <w:rtl/>
        </w:rPr>
        <w:t>.</w:t>
      </w:r>
    </w:p>
    <w:p w:rsidR="00D851CD" w:rsidRPr="00C93E58" w:rsidRDefault="00D851CD" w:rsidP="004E2759">
      <w:pPr>
        <w:pStyle w:val="ac"/>
        <w:ind w:left="327" w:firstLine="0"/>
        <w:jc w:val="both"/>
        <w:rPr>
          <w:rFonts w:ascii="Traditional Arabic" w:hAnsi="Traditional Arabic"/>
          <w:color w:val="000000" w:themeColor="text1"/>
          <w:rtl/>
        </w:rPr>
      </w:pPr>
      <w:r w:rsidRPr="00C93E58">
        <w:rPr>
          <w:rFonts w:ascii="Traditional Arabic" w:hAnsi="Traditional Arabic"/>
          <w:color w:val="000000" w:themeColor="text1"/>
          <w:rtl/>
        </w:rPr>
        <w:t xml:space="preserve">ومما قاله أهل العلم في هذا الحديث: </w:t>
      </w:r>
    </w:p>
    <w:p w:rsidR="00D851CD" w:rsidRPr="00C93E58" w:rsidRDefault="00D851CD" w:rsidP="004E2759">
      <w:pPr>
        <w:pStyle w:val="ac"/>
        <w:numPr>
          <w:ilvl w:val="0"/>
          <w:numId w:val="27"/>
        </w:numPr>
        <w:ind w:left="565" w:hanging="284"/>
        <w:jc w:val="both"/>
        <w:rPr>
          <w:rFonts w:ascii="Traditional Arabic" w:hAnsi="Traditional Arabic"/>
          <w:color w:val="000000" w:themeColor="text1"/>
          <w:rtl/>
        </w:rPr>
      </w:pPr>
      <w:r w:rsidRPr="00C93E58">
        <w:rPr>
          <w:rFonts w:ascii="Traditional Arabic" w:hAnsi="Traditional Arabic"/>
          <w:color w:val="000000" w:themeColor="text1"/>
          <w:rtl/>
        </w:rPr>
        <w:t>قال الترمذي: «هَذَا حَدِيثٌ حَسَنٌ صَحِيحٌ».</w:t>
      </w:r>
    </w:p>
    <w:p w:rsidR="00D851CD" w:rsidRPr="00C93E58" w:rsidRDefault="00D851CD" w:rsidP="004E2759">
      <w:pPr>
        <w:pStyle w:val="ac"/>
        <w:numPr>
          <w:ilvl w:val="0"/>
          <w:numId w:val="27"/>
        </w:numPr>
        <w:ind w:left="565" w:hanging="284"/>
        <w:jc w:val="both"/>
        <w:rPr>
          <w:rFonts w:ascii="Traditional Arabic" w:hAnsi="Traditional Arabic"/>
          <w:color w:val="000000" w:themeColor="text1"/>
          <w:rtl/>
        </w:rPr>
      </w:pPr>
      <w:r w:rsidRPr="00C93E58">
        <w:rPr>
          <w:rFonts w:ascii="Traditional Arabic" w:hAnsi="Traditional Arabic"/>
          <w:color w:val="000000" w:themeColor="text1"/>
          <w:rtl/>
        </w:rPr>
        <w:t>وقال الحافظ في تغليق التعليق -3/281-: «وَأما حَدِيث الْمُسلمُونَ عِنْد شروطهم فَروِيَ من حَدِيث أبي هُرَيْرَة وَعَمْرو بن عَوْف وَأنس بن مَالك وَرَافِع بن خديج وَعبد الله بن عمر وَغَيرهم وَكلهَا فِيهَا مقَال لَكِن حَدِيث أبي هُرَيْرَة أمثلها».</w:t>
      </w:r>
    </w:p>
    <w:p w:rsidR="00D851CD" w:rsidRPr="00C93E58" w:rsidRDefault="00D851CD" w:rsidP="004E2759">
      <w:pPr>
        <w:pStyle w:val="ac"/>
        <w:numPr>
          <w:ilvl w:val="0"/>
          <w:numId w:val="27"/>
        </w:numPr>
        <w:ind w:left="565" w:hanging="284"/>
        <w:jc w:val="both"/>
        <w:rPr>
          <w:rFonts w:ascii="Traditional Arabic" w:hAnsi="Traditional Arabic"/>
          <w:color w:val="000000" w:themeColor="text1"/>
          <w:rtl/>
        </w:rPr>
      </w:pPr>
      <w:r w:rsidRPr="00C93E58">
        <w:rPr>
          <w:rFonts w:ascii="Traditional Arabic" w:hAnsi="Traditional Arabic"/>
          <w:color w:val="000000" w:themeColor="text1"/>
          <w:rtl/>
        </w:rPr>
        <w:t>وقال الألباني في الإرواء -5/142، ح1303-: «صحيح».</w:t>
      </w:r>
    </w:p>
    <w:p w:rsidR="00D851CD" w:rsidRPr="00C93E58" w:rsidRDefault="00D851CD" w:rsidP="004E2759">
      <w:pPr>
        <w:pStyle w:val="ac"/>
        <w:ind w:left="327" w:firstLine="0"/>
        <w:jc w:val="both"/>
        <w:rPr>
          <w:rFonts w:ascii="Traditional Arabic" w:hAnsi="Traditional Arabic"/>
          <w:color w:val="000000" w:themeColor="text1"/>
        </w:rPr>
      </w:pPr>
      <w:r w:rsidRPr="00C93E58">
        <w:rPr>
          <w:rFonts w:ascii="Traditional Arabic" w:hAnsi="Traditional Arabic"/>
          <w:color w:val="000000" w:themeColor="text1"/>
          <w:rtl/>
        </w:rPr>
        <w:t xml:space="preserve">وله شواهد مِنْ حَدِيثِ عائشة , وأنس بن مالك , وعمرو بن عوف , ورافع بن خديج , وعبد الله بن عمر رضي الله عنهم. </w:t>
      </w:r>
    </w:p>
  </w:footnote>
  <w:footnote w:id="25">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قانون التحكيم المصري، رقم (27) لسنة 1994م، مادة 10/1. </w:t>
      </w:r>
    </w:p>
  </w:footnote>
  <w:footnote w:id="26">
    <w:p w:rsidR="00D851CD" w:rsidRPr="00C93E58" w:rsidRDefault="00D851CD" w:rsidP="000F7F5F">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القانون رقم 05-08 القاضي بنسخ وتعويض الباب الثامن بالقسم الخامس من قانون المسطرة المدنية، الصادر بتاريخ 6 </w:t>
      </w:r>
      <w:r w:rsidRPr="00C93E58">
        <w:rPr>
          <w:rFonts w:ascii="Traditional Arabic" w:hAnsi="Traditional Arabic" w:hint="cs"/>
          <w:color w:val="000000" w:themeColor="text1"/>
          <w:rtl/>
        </w:rPr>
        <w:t>ديس</w:t>
      </w:r>
      <w:r>
        <w:rPr>
          <w:rFonts w:ascii="Traditional Arabic" w:hAnsi="Traditional Arabic" w:hint="cs"/>
          <w:color w:val="000000" w:themeColor="text1"/>
          <w:rtl/>
        </w:rPr>
        <w:t>م</w:t>
      </w:r>
      <w:r w:rsidRPr="00C93E58">
        <w:rPr>
          <w:rFonts w:ascii="Traditional Arabic" w:hAnsi="Traditional Arabic" w:hint="cs"/>
          <w:color w:val="000000" w:themeColor="text1"/>
          <w:rtl/>
        </w:rPr>
        <w:t>بر</w:t>
      </w:r>
      <w:r w:rsidRPr="00C93E58">
        <w:rPr>
          <w:rFonts w:ascii="Traditional Arabic" w:hAnsi="Traditional Arabic"/>
          <w:color w:val="000000" w:themeColor="text1"/>
          <w:rtl/>
        </w:rPr>
        <w:t xml:space="preserve"> 2007 في الجريدة الرسمية، عدد 5584، الصفحة 3895 ، الفصل 306. </w:t>
      </w:r>
    </w:p>
  </w:footnote>
  <w:footnote w:id="27">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المصدر السابق، الفصل 307. </w:t>
      </w:r>
    </w:p>
  </w:footnote>
  <w:footnote w:id="28">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القانون الفرنسي للمرافعات المدنية الجديد (مرسوم 14/5/1980)، المادة 1447. </w:t>
      </w:r>
    </w:p>
  </w:footnote>
  <w:footnote w:id="29">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القانون الفرنسي للمرافعات المدنية الجديد (مرسوم 14/5/1980)، المادة 1442.  </w:t>
      </w:r>
    </w:p>
  </w:footnote>
  <w:footnote w:id="30">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القانون النموذجي للتحكيم الصادر من لجنة الأمم المتحدة للقانون التجاري الدولي (يونسيترال)، في دورتها رقم 39، لعام 2006م، (م. 7/1). </w:t>
      </w:r>
    </w:p>
  </w:footnote>
  <w:footnote w:id="31">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w:t>
      </w:r>
      <w:r w:rsidRPr="00C93E58">
        <w:rPr>
          <w:rFonts w:ascii="Traditional Arabic" w:hAnsi="Traditional Arabic" w:hint="cs"/>
          <w:color w:val="000000" w:themeColor="text1"/>
          <w:rtl/>
        </w:rPr>
        <w:t xml:space="preserve">المدخل الفقهي العام، 1/619، فقرة 46/19. </w:t>
      </w:r>
    </w:p>
  </w:footnote>
  <w:footnote w:id="32">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عقد التحكيم لـ أ. د. قحطان الدوري، ص21</w:t>
      </w:r>
      <w:r w:rsidRPr="00C93E58">
        <w:rPr>
          <w:rFonts w:ascii="Traditional Arabic" w:hAnsi="Traditional Arabic" w:hint="cs"/>
          <w:color w:val="000000" w:themeColor="text1"/>
          <w:rtl/>
        </w:rPr>
        <w:t>؛ وانظر: التحكيم في ضوء أحكام الشريعة الإسلامية لقدري محمد، ص21</w:t>
      </w:r>
      <w:r w:rsidRPr="00C93E58">
        <w:rPr>
          <w:rFonts w:ascii="Traditional Arabic" w:hAnsi="Traditional Arabic"/>
          <w:color w:val="000000" w:themeColor="text1"/>
          <w:rtl/>
        </w:rPr>
        <w:t xml:space="preserve">. </w:t>
      </w:r>
    </w:p>
  </w:footnote>
  <w:footnote w:id="33">
    <w:p w:rsidR="00D851CD" w:rsidRPr="00C93E58" w:rsidRDefault="00D851CD" w:rsidP="004E2759">
      <w:pPr>
        <w:pStyle w:val="ac"/>
        <w:ind w:left="327" w:hanging="360"/>
        <w:jc w:val="both"/>
        <w:rPr>
          <w:rFonts w:ascii="Traditional Arabic" w:hAnsi="Traditional Arabic"/>
          <w:color w:val="000000" w:themeColor="text1"/>
          <w:rtl/>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نظام التحكيم (السعودي)، ص7. </w:t>
      </w:r>
    </w:p>
  </w:footnote>
  <w:footnote w:id="34">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عقد التحكيم لـ أ. د. قحطان الدوري، ص22</w:t>
      </w:r>
      <w:r w:rsidRPr="00C93E58">
        <w:rPr>
          <w:rFonts w:ascii="Traditional Arabic" w:hAnsi="Traditional Arabic" w:hint="cs"/>
          <w:color w:val="000000" w:themeColor="text1"/>
          <w:rtl/>
        </w:rPr>
        <w:t>.</w:t>
      </w:r>
      <w:r w:rsidRPr="00C93E58">
        <w:rPr>
          <w:rFonts w:ascii="Traditional Arabic" w:hAnsi="Traditional Arabic"/>
          <w:color w:val="000000" w:themeColor="text1"/>
          <w:rtl/>
        </w:rPr>
        <w:t xml:space="preserve"> </w:t>
      </w:r>
    </w:p>
  </w:footnote>
  <w:footnote w:id="35">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القانون رقم 05-08 القاضي بنسخ وتعويض الباب الثامن بالقسم الخامس من قانون المسطرة المدنية، الصادر بتاريخ 6 د</w:t>
      </w:r>
      <w:r w:rsidRPr="00C93E58">
        <w:rPr>
          <w:rFonts w:ascii="Traditional Arabic" w:hAnsi="Traditional Arabic" w:hint="cs"/>
          <w:color w:val="000000" w:themeColor="text1"/>
          <w:rtl/>
        </w:rPr>
        <w:t>يس</w:t>
      </w:r>
      <w:r>
        <w:rPr>
          <w:rFonts w:ascii="Traditional Arabic" w:hAnsi="Traditional Arabic" w:hint="cs"/>
          <w:color w:val="000000" w:themeColor="text1"/>
          <w:rtl/>
        </w:rPr>
        <w:t>م</w:t>
      </w:r>
      <w:r w:rsidRPr="00C93E58">
        <w:rPr>
          <w:rFonts w:ascii="Traditional Arabic" w:hAnsi="Traditional Arabic"/>
          <w:color w:val="000000" w:themeColor="text1"/>
          <w:rtl/>
        </w:rPr>
        <w:t>بر 2007 في الجريدة</w:t>
      </w:r>
      <w:r>
        <w:rPr>
          <w:rFonts w:ascii="Traditional Arabic" w:hAnsi="Traditional Arabic"/>
          <w:color w:val="000000" w:themeColor="text1"/>
          <w:rtl/>
        </w:rPr>
        <w:t xml:space="preserve"> الرسمية، عدد 5584، الصفحة 3895</w:t>
      </w:r>
      <w:r w:rsidRPr="00C93E58">
        <w:rPr>
          <w:rFonts w:ascii="Traditional Arabic" w:hAnsi="Traditional Arabic"/>
          <w:color w:val="000000" w:themeColor="text1"/>
          <w:rtl/>
        </w:rPr>
        <w:t xml:space="preserve">، الفصل 306. </w:t>
      </w:r>
    </w:p>
  </w:footnote>
  <w:footnote w:id="36">
    <w:p w:rsidR="00D851CD" w:rsidRPr="00C93E58" w:rsidRDefault="00D851CD" w:rsidP="004E2759">
      <w:pPr>
        <w:pStyle w:val="ac"/>
        <w:ind w:left="327" w:hanging="360"/>
        <w:jc w:val="both"/>
        <w:rPr>
          <w:rFonts w:ascii="Traditional Arabic" w:hAnsi="Traditional Arabic"/>
          <w:color w:val="000000" w:themeColor="text1"/>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القانون الفرنسي للمرافعات المدنية الجديد (مرسوم 14/5/1980)، المادة 1442.  </w:t>
      </w:r>
    </w:p>
  </w:footnote>
  <w:footnote w:id="37">
    <w:p w:rsidR="00D851CD" w:rsidRPr="00C93E58" w:rsidRDefault="00D851CD" w:rsidP="004E2759">
      <w:pPr>
        <w:pStyle w:val="ac"/>
        <w:ind w:left="327" w:hanging="360"/>
        <w:jc w:val="both"/>
        <w:rPr>
          <w:rFonts w:ascii="Traditional Arabic" w:hAnsi="Traditional Arabic"/>
          <w:color w:val="000000" w:themeColor="text1"/>
          <w:rtl/>
        </w:rPr>
      </w:pPr>
      <w:r w:rsidRPr="00C93E58">
        <w:rPr>
          <w:rFonts w:ascii="Traditional Arabic" w:hAnsi="Traditional Arabic"/>
          <w:color w:val="000000" w:themeColor="text1"/>
          <w:rtl/>
        </w:rPr>
        <w:t>(</w:t>
      </w:r>
      <w:r w:rsidRPr="00C93E58">
        <w:rPr>
          <w:rFonts w:ascii="Traditional Arabic" w:hAnsi="Traditional Arabic"/>
          <w:color w:val="000000" w:themeColor="text1"/>
          <w:rtl/>
        </w:rPr>
        <w:footnoteRef/>
      </w:r>
      <w:r w:rsidRPr="00C93E58">
        <w:rPr>
          <w:rFonts w:ascii="Traditional Arabic" w:hAnsi="Traditional Arabic"/>
          <w:color w:val="000000" w:themeColor="text1"/>
          <w:rtl/>
        </w:rPr>
        <w:t xml:space="preserve">) المصدر السابق، الفصل 307.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AL-Mateen"/>
        <w:color w:val="000000" w:themeColor="text1"/>
        <w:szCs w:val="32"/>
        <w:rtl/>
        <w:lang w:eastAsia="ar-SA"/>
      </w:rPr>
      <w:alias w:val="العنوان"/>
      <w:id w:val="3785085"/>
      <w:placeholder>
        <w:docPart w:val="B092BB1FC3CC49ABADA5AD24454C36B8"/>
      </w:placeholder>
      <w:dataBinding w:prefixMappings="xmlns:ns0='http://schemas.openxmlformats.org/package/2006/metadata/core-properties' xmlns:ns1='http://purl.org/dc/elements/1.1/'" w:xpath="/ns0:coreProperties[1]/ns1:title[1]" w:storeItemID="{6C3C8BC8-F283-45AE-878A-BAB7291924A1}"/>
      <w:text/>
    </w:sdtPr>
    <w:sdtEndPr/>
    <w:sdtContent>
      <w:p w:rsidR="00D851CD" w:rsidRDefault="0055022D" w:rsidP="00AD3333">
        <w:pPr>
          <w:pStyle w:val="a8"/>
          <w:pBdr>
            <w:bottom w:val="thickThinSmallGap" w:sz="24" w:space="1" w:color="622423" w:themeColor="accent2" w:themeShade="7F"/>
          </w:pBdr>
          <w:jc w:val="center"/>
          <w:rPr>
            <w:rFonts w:asciiTheme="majorHAnsi" w:eastAsiaTheme="majorEastAsia" w:hAnsiTheme="majorHAnsi" w:cstheme="majorBidi"/>
            <w:szCs w:val="32"/>
          </w:rPr>
        </w:pPr>
        <w:r>
          <w:rPr>
            <w:rFonts w:ascii="Times New Roman" w:hAnsi="Times New Roman" w:cs="AL-Mateen"/>
            <w:color w:val="000000" w:themeColor="text1"/>
            <w:szCs w:val="32"/>
            <w:rtl/>
            <w:lang w:eastAsia="ar-SA"/>
          </w:rPr>
          <w:t>مفهوم التحكيم عند الفقهاء والقانونيين</w:t>
        </w:r>
      </w:p>
    </w:sdtContent>
  </w:sdt>
  <w:p w:rsidR="00D851CD" w:rsidRDefault="00D851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2549846"/>
    <w:lvl w:ilvl="0">
      <w:start w:val="1"/>
      <w:numFmt w:val="chosung"/>
      <w:pStyle w:val="2"/>
      <w:lvlText w:val=""/>
      <w:lvlJc w:val="center"/>
      <w:pPr>
        <w:tabs>
          <w:tab w:val="num" w:pos="643"/>
        </w:tabs>
        <w:ind w:left="643" w:hanging="360"/>
      </w:pPr>
      <w:rPr>
        <w:rFonts w:ascii="Symbol" w:hAnsi="Symbol" w:hint="default"/>
      </w:rPr>
    </w:lvl>
  </w:abstractNum>
  <w:abstractNum w:abstractNumId="1" w15:restartNumberingAfterBreak="0">
    <w:nsid w:val="03434E4E"/>
    <w:multiLevelType w:val="hybridMultilevel"/>
    <w:tmpl w:val="CE7AC6E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4304F6D"/>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15:restartNumberingAfterBreak="0">
    <w:nsid w:val="0AA20C99"/>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15:restartNumberingAfterBreak="0">
    <w:nsid w:val="1553514D"/>
    <w:multiLevelType w:val="hybridMultilevel"/>
    <w:tmpl w:val="9EC474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15:restartNumberingAfterBreak="0">
    <w:nsid w:val="1D091420"/>
    <w:multiLevelType w:val="hybridMultilevel"/>
    <w:tmpl w:val="219EEF82"/>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214D4845"/>
    <w:multiLevelType w:val="hybridMultilevel"/>
    <w:tmpl w:val="15689028"/>
    <w:lvl w:ilvl="0" w:tplc="04090001">
      <w:start w:val="1"/>
      <w:numFmt w:val="bullet"/>
      <w:pStyle w:val="6"/>
      <w:lvlText w:val=""/>
      <w:lvlJc w:val="left"/>
      <w:pPr>
        <w:tabs>
          <w:tab w:val="num" w:pos="2720"/>
        </w:tabs>
        <w:ind w:left="2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D67EB4"/>
    <w:multiLevelType w:val="hybridMultilevel"/>
    <w:tmpl w:val="15DE4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166C40"/>
    <w:multiLevelType w:val="hybridMultilevel"/>
    <w:tmpl w:val="2D2C49B0"/>
    <w:lvl w:ilvl="0" w:tplc="48A20710">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01C5B2C"/>
    <w:multiLevelType w:val="hybridMultilevel"/>
    <w:tmpl w:val="2B607BA0"/>
    <w:lvl w:ilvl="0" w:tplc="1C5079A6">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67AC6"/>
    <w:multiLevelType w:val="hybridMultilevel"/>
    <w:tmpl w:val="9A24056A"/>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2" w15:restartNumberingAfterBreak="0">
    <w:nsid w:val="39786668"/>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3" w15:restartNumberingAfterBreak="0">
    <w:nsid w:val="3C4C6301"/>
    <w:multiLevelType w:val="singleLevel"/>
    <w:tmpl w:val="FDF8D1CC"/>
    <w:lvl w:ilvl="0">
      <w:start w:val="1"/>
      <w:numFmt w:val="chosung"/>
      <w:pStyle w:val="CharChar"/>
      <w:lvlText w:val=""/>
      <w:lvlJc w:val="center"/>
      <w:pPr>
        <w:tabs>
          <w:tab w:val="num" w:pos="648"/>
        </w:tabs>
        <w:ind w:left="360" w:hanging="72"/>
      </w:pPr>
      <w:rPr>
        <w:rFonts w:ascii="Wingdings" w:hint="default"/>
        <w:sz w:val="30"/>
      </w:rPr>
    </w:lvl>
  </w:abstractNum>
  <w:abstractNum w:abstractNumId="14" w15:restartNumberingAfterBreak="0">
    <w:nsid w:val="3CBC3E21"/>
    <w:multiLevelType w:val="hybridMultilevel"/>
    <w:tmpl w:val="858CE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5"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6" w15:restartNumberingAfterBreak="0">
    <w:nsid w:val="3FBE0D4C"/>
    <w:multiLevelType w:val="hybridMultilevel"/>
    <w:tmpl w:val="7102CC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54C3F13"/>
    <w:multiLevelType w:val="hybridMultilevel"/>
    <w:tmpl w:val="FE0A4C98"/>
    <w:lvl w:ilvl="0" w:tplc="E09A0EA0">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E04C4"/>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9" w15:restartNumberingAfterBreak="0">
    <w:nsid w:val="4CB57B43"/>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0" w15:restartNumberingAfterBreak="0">
    <w:nsid w:val="50185ED8"/>
    <w:multiLevelType w:val="hybridMultilevel"/>
    <w:tmpl w:val="BDEEC3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C010C1"/>
    <w:multiLevelType w:val="hybridMultilevel"/>
    <w:tmpl w:val="D31A0720"/>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2" w15:restartNumberingAfterBreak="0">
    <w:nsid w:val="59607EC9"/>
    <w:multiLevelType w:val="hybridMultilevel"/>
    <w:tmpl w:val="ECD2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D3416"/>
    <w:multiLevelType w:val="multilevel"/>
    <w:tmpl w:val="AE6AC6C6"/>
    <w:styleLink w:val="a1"/>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03F2376"/>
    <w:multiLevelType w:val="hybridMultilevel"/>
    <w:tmpl w:val="36803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25" w15:restartNumberingAfterBreak="0">
    <w:nsid w:val="62CE50C3"/>
    <w:multiLevelType w:val="hybridMultilevel"/>
    <w:tmpl w:val="025E39D8"/>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6" w15:restartNumberingAfterBreak="0">
    <w:nsid w:val="64654276"/>
    <w:multiLevelType w:val="hybridMultilevel"/>
    <w:tmpl w:val="EB0AA5EC"/>
    <w:lvl w:ilvl="0" w:tplc="F498EF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9060E"/>
    <w:multiLevelType w:val="hybridMultilevel"/>
    <w:tmpl w:val="EFD44C34"/>
    <w:lvl w:ilvl="0" w:tplc="69FA069C">
      <w:start w:val="1"/>
      <w:numFmt w:val="bullet"/>
      <w:suff w:val="spac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34D50"/>
    <w:multiLevelType w:val="hybridMultilevel"/>
    <w:tmpl w:val="97A6498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D23EBE"/>
    <w:multiLevelType w:val="hybridMultilevel"/>
    <w:tmpl w:val="7102CC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32D491F"/>
    <w:multiLevelType w:val="hybridMultilevel"/>
    <w:tmpl w:val="D21E725A"/>
    <w:lvl w:ilvl="0" w:tplc="F498EF92">
      <w:start w:val="1"/>
      <w:numFmt w:val="arabicAbjad"/>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98531D1"/>
    <w:multiLevelType w:val="hybridMultilevel"/>
    <w:tmpl w:val="CE7AC6E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7BF4008B"/>
    <w:multiLevelType w:val="hybridMultilevel"/>
    <w:tmpl w:val="073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4"/>
  </w:num>
  <w:num w:numId="4">
    <w:abstractNumId w:val="24"/>
  </w:num>
  <w:num w:numId="5">
    <w:abstractNumId w:val="8"/>
  </w:num>
  <w:num w:numId="6">
    <w:abstractNumId w:val="21"/>
  </w:num>
  <w:num w:numId="7">
    <w:abstractNumId w:val="17"/>
  </w:num>
  <w:num w:numId="8">
    <w:abstractNumId w:val="27"/>
  </w:num>
  <w:num w:numId="9">
    <w:abstractNumId w:val="33"/>
  </w:num>
  <w:num w:numId="10">
    <w:abstractNumId w:val="15"/>
  </w:num>
  <w:num w:numId="11">
    <w:abstractNumId w:val="31"/>
  </w:num>
  <w:num w:numId="12">
    <w:abstractNumId w:val="5"/>
  </w:num>
  <w:num w:numId="13">
    <w:abstractNumId w:val="13"/>
  </w:num>
  <w:num w:numId="14">
    <w:abstractNumId w:val="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4"/>
  </w:num>
  <w:num w:numId="18">
    <w:abstractNumId w:val="20"/>
  </w:num>
  <w:num w:numId="19">
    <w:abstractNumId w:val="29"/>
  </w:num>
  <w:num w:numId="20">
    <w:abstractNumId w:val="16"/>
  </w:num>
  <w:num w:numId="21">
    <w:abstractNumId w:val="9"/>
  </w:num>
  <w:num w:numId="22">
    <w:abstractNumId w:val="28"/>
  </w:num>
  <w:num w:numId="23">
    <w:abstractNumId w:val="32"/>
  </w:num>
  <w:num w:numId="24">
    <w:abstractNumId w:val="1"/>
  </w:num>
  <w:num w:numId="25">
    <w:abstractNumId w:val="30"/>
  </w:num>
  <w:num w:numId="26">
    <w:abstractNumId w:val="10"/>
  </w:num>
  <w:num w:numId="27">
    <w:abstractNumId w:val="11"/>
  </w:num>
  <w:num w:numId="28">
    <w:abstractNumId w:val="26"/>
  </w:num>
  <w:num w:numId="29">
    <w:abstractNumId w:val="3"/>
  </w:num>
  <w:num w:numId="30">
    <w:abstractNumId w:val="18"/>
  </w:num>
  <w:num w:numId="31">
    <w:abstractNumId w:val="12"/>
  </w:num>
  <w:num w:numId="32">
    <w:abstractNumId w:val="2"/>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18B2"/>
    <w:rsid w:val="000059F8"/>
    <w:rsid w:val="00046B53"/>
    <w:rsid w:val="00050AB4"/>
    <w:rsid w:val="00073F3E"/>
    <w:rsid w:val="000A4945"/>
    <w:rsid w:val="000B56DA"/>
    <w:rsid w:val="000B6DAD"/>
    <w:rsid w:val="000C6A17"/>
    <w:rsid w:val="000F5396"/>
    <w:rsid w:val="000F7F5F"/>
    <w:rsid w:val="001015F8"/>
    <w:rsid w:val="00101F79"/>
    <w:rsid w:val="00125BD8"/>
    <w:rsid w:val="00135261"/>
    <w:rsid w:val="00137337"/>
    <w:rsid w:val="001420D1"/>
    <w:rsid w:val="001452CE"/>
    <w:rsid w:val="001516E2"/>
    <w:rsid w:val="00153066"/>
    <w:rsid w:val="00157C25"/>
    <w:rsid w:val="00177115"/>
    <w:rsid w:val="00193E58"/>
    <w:rsid w:val="00195E6C"/>
    <w:rsid w:val="0019711B"/>
    <w:rsid w:val="00197B7A"/>
    <w:rsid w:val="00197FDB"/>
    <w:rsid w:val="001E34D8"/>
    <w:rsid w:val="001F2E86"/>
    <w:rsid w:val="00205D41"/>
    <w:rsid w:val="00215EEE"/>
    <w:rsid w:val="0023234B"/>
    <w:rsid w:val="002347CA"/>
    <w:rsid w:val="00237B96"/>
    <w:rsid w:val="00245AAD"/>
    <w:rsid w:val="00247996"/>
    <w:rsid w:val="00256766"/>
    <w:rsid w:val="0027370F"/>
    <w:rsid w:val="00283F69"/>
    <w:rsid w:val="00286424"/>
    <w:rsid w:val="00290A43"/>
    <w:rsid w:val="0029227D"/>
    <w:rsid w:val="002A4FD6"/>
    <w:rsid w:val="002B5194"/>
    <w:rsid w:val="002C5033"/>
    <w:rsid w:val="002C67B8"/>
    <w:rsid w:val="002D669F"/>
    <w:rsid w:val="002E0D12"/>
    <w:rsid w:val="002E10F6"/>
    <w:rsid w:val="002E21BF"/>
    <w:rsid w:val="003156F7"/>
    <w:rsid w:val="0032198E"/>
    <w:rsid w:val="00336891"/>
    <w:rsid w:val="003551E6"/>
    <w:rsid w:val="00361DC3"/>
    <w:rsid w:val="00396CFA"/>
    <w:rsid w:val="003A06B7"/>
    <w:rsid w:val="003C04A5"/>
    <w:rsid w:val="00400D6E"/>
    <w:rsid w:val="00401A39"/>
    <w:rsid w:val="0040796F"/>
    <w:rsid w:val="0041100A"/>
    <w:rsid w:val="00415B7B"/>
    <w:rsid w:val="004369DC"/>
    <w:rsid w:val="00470BCC"/>
    <w:rsid w:val="00476E7C"/>
    <w:rsid w:val="00496FD5"/>
    <w:rsid w:val="004B381F"/>
    <w:rsid w:val="004B5429"/>
    <w:rsid w:val="004C36EF"/>
    <w:rsid w:val="004E133E"/>
    <w:rsid w:val="004E2759"/>
    <w:rsid w:val="004E2C3A"/>
    <w:rsid w:val="00500369"/>
    <w:rsid w:val="00511870"/>
    <w:rsid w:val="005374F3"/>
    <w:rsid w:val="00546578"/>
    <w:rsid w:val="0055022D"/>
    <w:rsid w:val="005700F5"/>
    <w:rsid w:val="00575C02"/>
    <w:rsid w:val="00580DD0"/>
    <w:rsid w:val="00583479"/>
    <w:rsid w:val="00590756"/>
    <w:rsid w:val="00593EC5"/>
    <w:rsid w:val="0059642A"/>
    <w:rsid w:val="00596FFA"/>
    <w:rsid w:val="005B5781"/>
    <w:rsid w:val="005C2C85"/>
    <w:rsid w:val="005C375E"/>
    <w:rsid w:val="005D7E62"/>
    <w:rsid w:val="006019FB"/>
    <w:rsid w:val="00621CF5"/>
    <w:rsid w:val="00631796"/>
    <w:rsid w:val="0063519A"/>
    <w:rsid w:val="00645E13"/>
    <w:rsid w:val="0067056C"/>
    <w:rsid w:val="006906E8"/>
    <w:rsid w:val="00693A07"/>
    <w:rsid w:val="006C22C7"/>
    <w:rsid w:val="006C2A24"/>
    <w:rsid w:val="006F5F9F"/>
    <w:rsid w:val="00717347"/>
    <w:rsid w:val="007440C8"/>
    <w:rsid w:val="00792DD5"/>
    <w:rsid w:val="007A4DE8"/>
    <w:rsid w:val="007D4DFC"/>
    <w:rsid w:val="007D4F0F"/>
    <w:rsid w:val="007F2955"/>
    <w:rsid w:val="007F7C97"/>
    <w:rsid w:val="00813594"/>
    <w:rsid w:val="008147F7"/>
    <w:rsid w:val="008239F5"/>
    <w:rsid w:val="008320F5"/>
    <w:rsid w:val="008614FF"/>
    <w:rsid w:val="00870FE5"/>
    <w:rsid w:val="008710E9"/>
    <w:rsid w:val="00883602"/>
    <w:rsid w:val="008847A6"/>
    <w:rsid w:val="008928FE"/>
    <w:rsid w:val="00897785"/>
    <w:rsid w:val="008A3D50"/>
    <w:rsid w:val="008A7D53"/>
    <w:rsid w:val="008C4638"/>
    <w:rsid w:val="008E077B"/>
    <w:rsid w:val="008E2724"/>
    <w:rsid w:val="0090149C"/>
    <w:rsid w:val="00935606"/>
    <w:rsid w:val="009379C1"/>
    <w:rsid w:val="0095045E"/>
    <w:rsid w:val="0096207C"/>
    <w:rsid w:val="00976F5F"/>
    <w:rsid w:val="00995714"/>
    <w:rsid w:val="009E42AC"/>
    <w:rsid w:val="00A00EEE"/>
    <w:rsid w:val="00A156BA"/>
    <w:rsid w:val="00A26D22"/>
    <w:rsid w:val="00A32FB2"/>
    <w:rsid w:val="00A3718B"/>
    <w:rsid w:val="00A5228C"/>
    <w:rsid w:val="00A641A3"/>
    <w:rsid w:val="00A87DB8"/>
    <w:rsid w:val="00AB6076"/>
    <w:rsid w:val="00AC2876"/>
    <w:rsid w:val="00AD3333"/>
    <w:rsid w:val="00AF00AE"/>
    <w:rsid w:val="00B004FE"/>
    <w:rsid w:val="00B26DAB"/>
    <w:rsid w:val="00B32471"/>
    <w:rsid w:val="00BB7793"/>
    <w:rsid w:val="00BC1DBC"/>
    <w:rsid w:val="00C02435"/>
    <w:rsid w:val="00C04430"/>
    <w:rsid w:val="00C2234A"/>
    <w:rsid w:val="00C538C0"/>
    <w:rsid w:val="00C564B3"/>
    <w:rsid w:val="00C63096"/>
    <w:rsid w:val="00C6388F"/>
    <w:rsid w:val="00C77D39"/>
    <w:rsid w:val="00C83599"/>
    <w:rsid w:val="00C90601"/>
    <w:rsid w:val="00C93E58"/>
    <w:rsid w:val="00C958D0"/>
    <w:rsid w:val="00CA157A"/>
    <w:rsid w:val="00CA2196"/>
    <w:rsid w:val="00CC316B"/>
    <w:rsid w:val="00CE5852"/>
    <w:rsid w:val="00CE65BF"/>
    <w:rsid w:val="00D30250"/>
    <w:rsid w:val="00D46FCA"/>
    <w:rsid w:val="00D61E50"/>
    <w:rsid w:val="00D851CD"/>
    <w:rsid w:val="00D85C1E"/>
    <w:rsid w:val="00D92435"/>
    <w:rsid w:val="00DB128E"/>
    <w:rsid w:val="00DD0CFF"/>
    <w:rsid w:val="00DD18B2"/>
    <w:rsid w:val="00E0265A"/>
    <w:rsid w:val="00E14FE8"/>
    <w:rsid w:val="00E27809"/>
    <w:rsid w:val="00E35FBC"/>
    <w:rsid w:val="00E363C0"/>
    <w:rsid w:val="00E56268"/>
    <w:rsid w:val="00E62B50"/>
    <w:rsid w:val="00E671B9"/>
    <w:rsid w:val="00E75F53"/>
    <w:rsid w:val="00E839D9"/>
    <w:rsid w:val="00ED71D7"/>
    <w:rsid w:val="00EE3FAA"/>
    <w:rsid w:val="00EE4CCE"/>
    <w:rsid w:val="00EF6686"/>
    <w:rsid w:val="00F15452"/>
    <w:rsid w:val="00F23D62"/>
    <w:rsid w:val="00F2701F"/>
    <w:rsid w:val="00F4434F"/>
    <w:rsid w:val="00F744D9"/>
    <w:rsid w:val="00F813E1"/>
    <w:rsid w:val="00F86E30"/>
    <w:rsid w:val="00FD2460"/>
    <w:rsid w:val="00FE6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4AA2C"/>
  <w15:docId w15:val="{D58452A7-D71E-4A2C-89A8-889850FF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2C67B8"/>
    <w:pPr>
      <w:bidi/>
      <w:spacing w:after="0" w:line="240" w:lineRule="auto"/>
    </w:pPr>
    <w:rPr>
      <w:rFonts w:ascii="Arial" w:eastAsia="Times New Roman" w:hAnsi="Arial" w:cs="Arial"/>
      <w:color w:val="000000"/>
      <w:sz w:val="32"/>
      <w:szCs w:val="30"/>
    </w:rPr>
  </w:style>
  <w:style w:type="paragraph" w:styleId="1">
    <w:name w:val="heading 1"/>
    <w:next w:val="a3"/>
    <w:link w:val="1Char"/>
    <w:qFormat/>
    <w:rsid w:val="004E2759"/>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0">
    <w:name w:val="heading 2"/>
    <w:next w:val="a3"/>
    <w:link w:val="2Char"/>
    <w:qFormat/>
    <w:rsid w:val="004E2759"/>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3"/>
    <w:link w:val="3Char"/>
    <w:qFormat/>
    <w:rsid w:val="004E2759"/>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3"/>
    <w:link w:val="4Char"/>
    <w:qFormat/>
    <w:rsid w:val="004E2759"/>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3"/>
    <w:link w:val="5Char"/>
    <w:qFormat/>
    <w:rsid w:val="004E2759"/>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0">
    <w:name w:val="heading 6"/>
    <w:next w:val="a3"/>
    <w:link w:val="6Char"/>
    <w:qFormat/>
    <w:rsid w:val="004E2759"/>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3"/>
    <w:link w:val="7Char"/>
    <w:qFormat/>
    <w:rsid w:val="004E2759"/>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3"/>
    <w:link w:val="8Char"/>
    <w:qFormat/>
    <w:rsid w:val="004E2759"/>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3"/>
    <w:link w:val="9Char"/>
    <w:qFormat/>
    <w:rsid w:val="004E2759"/>
    <w:pPr>
      <w:spacing w:before="240" w:after="60" w:line="240" w:lineRule="auto"/>
      <w:outlineLvl w:val="8"/>
    </w:pPr>
    <w:rPr>
      <w:rFonts w:ascii="Arial" w:eastAsia="Times New Roman" w:hAnsi="Arial" w:cs="Arial"/>
      <w:noProof/>
      <w:color w:val="00000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aliases w:val="Balloon Text Char Char"/>
    <w:basedOn w:val="a3"/>
    <w:link w:val="Char"/>
    <w:unhideWhenUsed/>
    <w:rsid w:val="00DD18B2"/>
    <w:rPr>
      <w:rFonts w:ascii="Tahoma" w:hAnsi="Tahoma" w:cs="Tahoma"/>
      <w:sz w:val="16"/>
      <w:szCs w:val="16"/>
    </w:rPr>
  </w:style>
  <w:style w:type="character" w:customStyle="1" w:styleId="Char">
    <w:name w:val="نص في بالون Char"/>
    <w:aliases w:val="Balloon Text Char Char Char"/>
    <w:basedOn w:val="a4"/>
    <w:link w:val="a7"/>
    <w:rsid w:val="00DD18B2"/>
    <w:rPr>
      <w:rFonts w:ascii="Tahoma" w:hAnsi="Tahoma" w:cs="Tahoma"/>
      <w:sz w:val="16"/>
      <w:szCs w:val="16"/>
    </w:rPr>
  </w:style>
  <w:style w:type="paragraph" w:styleId="a8">
    <w:name w:val="header"/>
    <w:basedOn w:val="a3"/>
    <w:link w:val="Char0"/>
    <w:uiPriority w:val="99"/>
    <w:unhideWhenUsed/>
    <w:rsid w:val="00DD18B2"/>
    <w:pPr>
      <w:tabs>
        <w:tab w:val="center" w:pos="4153"/>
        <w:tab w:val="right" w:pos="8306"/>
      </w:tabs>
    </w:pPr>
  </w:style>
  <w:style w:type="character" w:customStyle="1" w:styleId="Char0">
    <w:name w:val="رأس الصفحة Char"/>
    <w:basedOn w:val="a4"/>
    <w:link w:val="a8"/>
    <w:uiPriority w:val="99"/>
    <w:rsid w:val="00DD18B2"/>
  </w:style>
  <w:style w:type="paragraph" w:styleId="a9">
    <w:name w:val="footer"/>
    <w:aliases w:val=" Char2 Char"/>
    <w:basedOn w:val="a3"/>
    <w:link w:val="Char1"/>
    <w:uiPriority w:val="99"/>
    <w:unhideWhenUsed/>
    <w:rsid w:val="00DD18B2"/>
    <w:pPr>
      <w:tabs>
        <w:tab w:val="center" w:pos="4153"/>
        <w:tab w:val="right" w:pos="8306"/>
      </w:tabs>
    </w:pPr>
  </w:style>
  <w:style w:type="character" w:customStyle="1" w:styleId="Char1">
    <w:name w:val="تذييل الصفحة Char"/>
    <w:aliases w:val=" Char2 Char Char1"/>
    <w:basedOn w:val="a4"/>
    <w:link w:val="a9"/>
    <w:uiPriority w:val="99"/>
    <w:rsid w:val="00DD18B2"/>
  </w:style>
  <w:style w:type="paragraph" w:styleId="aa">
    <w:name w:val="List Paragraph"/>
    <w:basedOn w:val="a3"/>
    <w:uiPriority w:val="34"/>
    <w:qFormat/>
    <w:rsid w:val="002C67B8"/>
    <w:pPr>
      <w:spacing w:after="200" w:line="276" w:lineRule="auto"/>
      <w:ind w:left="720"/>
      <w:contextualSpacing/>
    </w:pPr>
    <w:rPr>
      <w:rFonts w:asciiTheme="minorHAnsi" w:eastAsiaTheme="minorHAnsi" w:hAnsiTheme="minorHAnsi" w:cstheme="minorBidi"/>
      <w:color w:val="auto"/>
      <w:sz w:val="22"/>
      <w:szCs w:val="22"/>
    </w:rPr>
  </w:style>
  <w:style w:type="table" w:styleId="ab">
    <w:name w:val="Table Grid"/>
    <w:basedOn w:val="a5"/>
    <w:uiPriority w:val="59"/>
    <w:rsid w:val="00744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4"/>
    <w:link w:val="1"/>
    <w:rsid w:val="004E2759"/>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4"/>
    <w:link w:val="20"/>
    <w:rsid w:val="004E2759"/>
    <w:rPr>
      <w:rFonts w:ascii="Arial" w:eastAsia="Times New Roman" w:hAnsi="Arial" w:cs="Arial"/>
      <w:b/>
      <w:bCs/>
      <w:i/>
      <w:iCs/>
      <w:noProof/>
      <w:color w:val="000000"/>
      <w:sz w:val="28"/>
      <w:szCs w:val="28"/>
      <w:lang w:eastAsia="ar-SA"/>
    </w:rPr>
  </w:style>
  <w:style w:type="character" w:customStyle="1" w:styleId="3Char">
    <w:name w:val="عنوان 3 Char"/>
    <w:basedOn w:val="a4"/>
    <w:link w:val="3"/>
    <w:rsid w:val="004E2759"/>
    <w:rPr>
      <w:rFonts w:ascii="Arial" w:eastAsia="Times New Roman" w:hAnsi="Arial" w:cs="Arial"/>
      <w:b/>
      <w:bCs/>
      <w:noProof/>
      <w:color w:val="000000"/>
      <w:sz w:val="26"/>
      <w:szCs w:val="26"/>
      <w:lang w:eastAsia="ar-SA"/>
    </w:rPr>
  </w:style>
  <w:style w:type="character" w:customStyle="1" w:styleId="4Char">
    <w:name w:val="عنوان 4 Char"/>
    <w:basedOn w:val="a4"/>
    <w:link w:val="4"/>
    <w:rsid w:val="004E2759"/>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4"/>
    <w:link w:val="5"/>
    <w:rsid w:val="004E2759"/>
    <w:rPr>
      <w:rFonts w:ascii="Tahoma" w:eastAsia="Times New Roman" w:hAnsi="Tahoma" w:cs="Traditional Arabic"/>
      <w:b/>
      <w:bCs/>
      <w:i/>
      <w:iCs/>
      <w:noProof/>
      <w:color w:val="000000"/>
      <w:sz w:val="26"/>
      <w:szCs w:val="26"/>
      <w:lang w:eastAsia="ar-SA"/>
    </w:rPr>
  </w:style>
  <w:style w:type="character" w:customStyle="1" w:styleId="6Char">
    <w:name w:val="عنوان 6 Char"/>
    <w:basedOn w:val="a4"/>
    <w:link w:val="60"/>
    <w:rsid w:val="004E2759"/>
    <w:rPr>
      <w:rFonts w:ascii="Times New Roman" w:eastAsia="Times New Roman" w:hAnsi="Times New Roman" w:cs="Times New Roman"/>
      <w:b/>
      <w:bCs/>
      <w:noProof/>
      <w:color w:val="000000"/>
      <w:lang w:eastAsia="ar-SA"/>
    </w:rPr>
  </w:style>
  <w:style w:type="character" w:customStyle="1" w:styleId="7Char">
    <w:name w:val="عنوان 7 Char"/>
    <w:basedOn w:val="a4"/>
    <w:link w:val="7"/>
    <w:rsid w:val="004E2759"/>
    <w:rPr>
      <w:rFonts w:ascii="Times New Roman" w:eastAsia="Times New Roman" w:hAnsi="Times New Roman" w:cs="Times New Roman"/>
      <w:noProof/>
      <w:color w:val="000000"/>
      <w:sz w:val="24"/>
      <w:szCs w:val="24"/>
      <w:lang w:eastAsia="ar-SA"/>
    </w:rPr>
  </w:style>
  <w:style w:type="character" w:customStyle="1" w:styleId="8Char">
    <w:name w:val="عنوان 8 Char"/>
    <w:basedOn w:val="a4"/>
    <w:link w:val="8"/>
    <w:rsid w:val="004E2759"/>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4"/>
    <w:link w:val="9"/>
    <w:rsid w:val="004E2759"/>
    <w:rPr>
      <w:rFonts w:ascii="Arial" w:eastAsia="Times New Roman" w:hAnsi="Arial" w:cs="Arial"/>
      <w:noProof/>
      <w:color w:val="000000"/>
      <w:lang w:eastAsia="ar-SA"/>
    </w:rPr>
  </w:style>
  <w:style w:type="numbering" w:customStyle="1" w:styleId="10">
    <w:name w:val="بلا قائمة1"/>
    <w:next w:val="a6"/>
    <w:uiPriority w:val="99"/>
    <w:semiHidden/>
    <w:unhideWhenUsed/>
    <w:rsid w:val="004E2759"/>
  </w:style>
  <w:style w:type="paragraph" w:styleId="ac">
    <w:name w:val="footnote text"/>
    <w:aliases w:val=" Char Char Char Char Char Char, Char Char Char Char Char Char Char Char Char,Char Char Char Char Char Char,Char Char Char Char Char Char Char Char Char"/>
    <w:basedOn w:val="a3"/>
    <w:link w:val="Char2"/>
    <w:rsid w:val="004E2759"/>
    <w:pPr>
      <w:widowControl w:val="0"/>
      <w:ind w:left="454" w:hanging="454"/>
    </w:pPr>
    <w:rPr>
      <w:rFonts w:ascii="Times New Roman" w:hAnsi="Times New Roman" w:cs="Traditional Arabic"/>
      <w:color w:val="auto"/>
      <w:sz w:val="28"/>
      <w:szCs w:val="28"/>
      <w:lang w:eastAsia="ar-SA"/>
    </w:rPr>
  </w:style>
  <w:style w:type="character" w:customStyle="1" w:styleId="Char2">
    <w:name w:val="نص حاشية سفلية Char"/>
    <w:aliases w:val=" Char Char Char Char Char Char Char, Char Char Char Char Char Char Char Char Char Char,Char Char Char Char Char Char Char1,Char Char Char Char Char Char Char Char Char Char1"/>
    <w:basedOn w:val="a4"/>
    <w:link w:val="ac"/>
    <w:rsid w:val="004E2759"/>
    <w:rPr>
      <w:rFonts w:ascii="Times New Roman" w:eastAsia="Times New Roman" w:hAnsi="Times New Roman" w:cs="Traditional Arabic"/>
      <w:sz w:val="28"/>
      <w:szCs w:val="28"/>
      <w:lang w:eastAsia="ar-SA"/>
    </w:rPr>
  </w:style>
  <w:style w:type="paragraph" w:customStyle="1" w:styleId="11">
    <w:name w:val="عنوان 11"/>
    <w:next w:val="a3"/>
    <w:rsid w:val="004E2759"/>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3"/>
    <w:rsid w:val="004E2759"/>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3"/>
    <w:rsid w:val="004E2759"/>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3"/>
    <w:rsid w:val="004E2759"/>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3"/>
    <w:rsid w:val="004E2759"/>
    <w:pPr>
      <w:spacing w:after="0" w:line="240" w:lineRule="auto"/>
    </w:pPr>
    <w:rPr>
      <w:rFonts w:ascii="Tahoma" w:eastAsia="Times New Roman" w:hAnsi="Tahoma" w:cs="Traditional Arabic"/>
      <w:b/>
      <w:bCs/>
      <w:color w:val="000000"/>
      <w:sz w:val="32"/>
      <w:szCs w:val="32"/>
      <w:lang w:eastAsia="ar-SA"/>
    </w:rPr>
  </w:style>
  <w:style w:type="paragraph" w:customStyle="1" w:styleId="ad">
    <w:name w:val="نمط الشعر"/>
    <w:autoRedefine/>
    <w:rsid w:val="004E2759"/>
    <w:pPr>
      <w:spacing w:after="0" w:line="240" w:lineRule="auto"/>
    </w:pPr>
    <w:rPr>
      <w:rFonts w:ascii="Tahoma" w:eastAsia="Times New Roman" w:hAnsi="Tahoma" w:cs="Traditional Arabic"/>
      <w:noProof/>
      <w:color w:val="000000"/>
      <w:sz w:val="36"/>
      <w:szCs w:val="36"/>
      <w:lang w:eastAsia="ar-SA"/>
    </w:rPr>
  </w:style>
  <w:style w:type="paragraph" w:customStyle="1" w:styleId="66">
    <w:name w:val="نمط قبل:  6 نقطة بعد:  6 نقطة"/>
    <w:basedOn w:val="a3"/>
    <w:rsid w:val="004E2759"/>
    <w:pPr>
      <w:widowControl w:val="0"/>
      <w:spacing w:before="120" w:after="120"/>
      <w:ind w:firstLine="284"/>
    </w:pPr>
    <w:rPr>
      <w:rFonts w:ascii="Times New Roman" w:hAnsi="Times New Roman" w:cs="Traditional Arabic"/>
      <w:color w:val="auto"/>
      <w:sz w:val="40"/>
      <w:szCs w:val="40"/>
      <w:lang w:eastAsia="ar-SA"/>
    </w:rPr>
  </w:style>
  <w:style w:type="paragraph" w:customStyle="1" w:styleId="0966">
    <w:name w:val="نمط مضبوطة السطر الأول:  0.9 سم قبل:  6 نقطة بعد:  6 نقطة"/>
    <w:basedOn w:val="a3"/>
    <w:rsid w:val="004E2759"/>
    <w:pPr>
      <w:widowControl w:val="0"/>
      <w:spacing w:before="120" w:after="120"/>
      <w:ind w:firstLine="510"/>
    </w:pPr>
    <w:rPr>
      <w:rFonts w:ascii="Times New Roman" w:hAnsi="Times New Roman" w:cs="Traditional Arabic"/>
      <w:color w:val="auto"/>
      <w:sz w:val="40"/>
      <w:szCs w:val="40"/>
      <w:lang w:eastAsia="ar-SA"/>
    </w:rPr>
  </w:style>
  <w:style w:type="paragraph" w:styleId="Index1">
    <w:name w:val="index 1"/>
    <w:basedOn w:val="a3"/>
    <w:next w:val="a3"/>
    <w:autoRedefine/>
    <w:rsid w:val="004E2759"/>
    <w:pPr>
      <w:widowControl w:val="0"/>
      <w:ind w:left="360" w:hanging="360"/>
    </w:pPr>
    <w:rPr>
      <w:rFonts w:ascii="Times New Roman" w:hAnsi="Times New Roman" w:cs="Traditional Arabic"/>
      <w:color w:val="auto"/>
      <w:sz w:val="40"/>
      <w:szCs w:val="40"/>
      <w:lang w:eastAsia="ar-SA"/>
    </w:rPr>
  </w:style>
  <w:style w:type="numbering" w:customStyle="1" w:styleId="a">
    <w:name w:val="ترقيم نقطي"/>
    <w:rsid w:val="004E2759"/>
    <w:pPr>
      <w:numPr>
        <w:numId w:val="12"/>
      </w:numPr>
    </w:pPr>
  </w:style>
  <w:style w:type="paragraph" w:styleId="Index2">
    <w:name w:val="index 2"/>
    <w:basedOn w:val="a3"/>
    <w:next w:val="a3"/>
    <w:autoRedefine/>
    <w:rsid w:val="004E2759"/>
    <w:pPr>
      <w:widowControl w:val="0"/>
      <w:ind w:left="720" w:hanging="360"/>
    </w:pPr>
    <w:rPr>
      <w:rFonts w:ascii="Times New Roman" w:hAnsi="Times New Roman" w:cs="Traditional Arabic"/>
      <w:color w:val="auto"/>
      <w:sz w:val="40"/>
      <w:szCs w:val="40"/>
      <w:lang w:eastAsia="ar-SA"/>
    </w:rPr>
  </w:style>
  <w:style w:type="character" w:styleId="ae">
    <w:name w:val="FollowedHyperlink"/>
    <w:basedOn w:val="a4"/>
    <w:rsid w:val="004E2759"/>
    <w:rPr>
      <w:color w:val="800080"/>
      <w:u w:val="none"/>
    </w:rPr>
  </w:style>
  <w:style w:type="paragraph" w:styleId="Index3">
    <w:name w:val="index 3"/>
    <w:basedOn w:val="a3"/>
    <w:next w:val="a3"/>
    <w:autoRedefine/>
    <w:rsid w:val="004E2759"/>
    <w:pPr>
      <w:widowControl w:val="0"/>
      <w:ind w:left="1080" w:hanging="360"/>
    </w:pPr>
    <w:rPr>
      <w:rFonts w:ascii="Times New Roman" w:hAnsi="Times New Roman" w:cs="Traditional Arabic"/>
      <w:color w:val="auto"/>
      <w:sz w:val="40"/>
      <w:szCs w:val="40"/>
      <w:lang w:eastAsia="ar-SA"/>
    </w:rPr>
  </w:style>
  <w:style w:type="numbering" w:customStyle="1" w:styleId="a2">
    <w:name w:val="ترقيم بحروف بمستويين"/>
    <w:rsid w:val="004E2759"/>
    <w:pPr>
      <w:numPr>
        <w:numId w:val="11"/>
      </w:numPr>
    </w:pPr>
  </w:style>
  <w:style w:type="paragraph" w:styleId="Index4">
    <w:name w:val="index 4"/>
    <w:basedOn w:val="a3"/>
    <w:next w:val="a3"/>
    <w:autoRedefine/>
    <w:rsid w:val="004E2759"/>
    <w:pPr>
      <w:widowControl w:val="0"/>
      <w:ind w:left="1440" w:hanging="360"/>
    </w:pPr>
    <w:rPr>
      <w:rFonts w:ascii="Times New Roman" w:hAnsi="Times New Roman" w:cs="Traditional Arabic"/>
      <w:color w:val="auto"/>
      <w:sz w:val="40"/>
      <w:szCs w:val="40"/>
      <w:lang w:eastAsia="ar-SA"/>
    </w:rPr>
  </w:style>
  <w:style w:type="paragraph" w:styleId="Index5">
    <w:name w:val="index 5"/>
    <w:basedOn w:val="a3"/>
    <w:next w:val="a3"/>
    <w:autoRedefine/>
    <w:rsid w:val="004E2759"/>
    <w:pPr>
      <w:widowControl w:val="0"/>
      <w:ind w:left="1800" w:hanging="360"/>
    </w:pPr>
    <w:rPr>
      <w:rFonts w:ascii="Times New Roman" w:hAnsi="Times New Roman" w:cs="Traditional Arabic"/>
      <w:color w:val="auto"/>
      <w:sz w:val="40"/>
      <w:szCs w:val="40"/>
      <w:lang w:eastAsia="ar-SA"/>
    </w:rPr>
  </w:style>
  <w:style w:type="numbering" w:customStyle="1" w:styleId="a0">
    <w:name w:val="ترقيم بثلاثة مستويات"/>
    <w:rsid w:val="004E2759"/>
    <w:pPr>
      <w:numPr>
        <w:numId w:val="10"/>
      </w:numPr>
    </w:pPr>
  </w:style>
  <w:style w:type="paragraph" w:styleId="Index6">
    <w:name w:val="index 6"/>
    <w:basedOn w:val="a3"/>
    <w:next w:val="a3"/>
    <w:autoRedefine/>
    <w:rsid w:val="004E2759"/>
    <w:pPr>
      <w:widowControl w:val="0"/>
      <w:ind w:left="2160" w:hanging="360"/>
    </w:pPr>
    <w:rPr>
      <w:rFonts w:ascii="Times New Roman" w:hAnsi="Times New Roman" w:cs="Traditional Arabic"/>
      <w:color w:val="auto"/>
      <w:sz w:val="40"/>
      <w:szCs w:val="40"/>
      <w:lang w:eastAsia="ar-SA"/>
    </w:rPr>
  </w:style>
  <w:style w:type="paragraph" w:styleId="Index7">
    <w:name w:val="index 7"/>
    <w:basedOn w:val="a3"/>
    <w:next w:val="a3"/>
    <w:autoRedefine/>
    <w:rsid w:val="004E2759"/>
    <w:pPr>
      <w:widowControl w:val="0"/>
      <w:ind w:left="2520" w:hanging="360"/>
    </w:pPr>
    <w:rPr>
      <w:rFonts w:ascii="Times New Roman" w:hAnsi="Times New Roman" w:cs="Traditional Arabic"/>
      <w:color w:val="auto"/>
      <w:sz w:val="40"/>
      <w:szCs w:val="40"/>
      <w:lang w:eastAsia="ar-SA"/>
    </w:rPr>
  </w:style>
  <w:style w:type="paragraph" w:styleId="Index8">
    <w:name w:val="index 8"/>
    <w:basedOn w:val="a3"/>
    <w:next w:val="a3"/>
    <w:autoRedefine/>
    <w:rsid w:val="004E2759"/>
    <w:pPr>
      <w:widowControl w:val="0"/>
      <w:ind w:left="2880" w:hanging="360"/>
    </w:pPr>
    <w:rPr>
      <w:rFonts w:ascii="Times New Roman" w:hAnsi="Times New Roman" w:cs="Traditional Arabic"/>
      <w:color w:val="auto"/>
      <w:sz w:val="40"/>
      <w:szCs w:val="40"/>
      <w:lang w:eastAsia="ar-SA"/>
    </w:rPr>
  </w:style>
  <w:style w:type="paragraph" w:styleId="Index9">
    <w:name w:val="index 9"/>
    <w:basedOn w:val="a3"/>
    <w:next w:val="a3"/>
    <w:autoRedefine/>
    <w:rsid w:val="004E2759"/>
    <w:pPr>
      <w:widowControl w:val="0"/>
      <w:ind w:left="3240" w:hanging="360"/>
    </w:pPr>
    <w:rPr>
      <w:rFonts w:ascii="Times New Roman" w:hAnsi="Times New Roman" w:cs="Traditional Arabic"/>
      <w:color w:val="auto"/>
      <w:sz w:val="40"/>
      <w:szCs w:val="40"/>
      <w:lang w:eastAsia="ar-SA"/>
    </w:rPr>
  </w:style>
  <w:style w:type="paragraph" w:styleId="af">
    <w:name w:val="table of figures"/>
    <w:basedOn w:val="a3"/>
    <w:next w:val="a3"/>
    <w:rsid w:val="004E2759"/>
    <w:pPr>
      <w:widowControl w:val="0"/>
      <w:ind w:left="720" w:hanging="720"/>
    </w:pPr>
    <w:rPr>
      <w:rFonts w:ascii="Times New Roman" w:hAnsi="Times New Roman" w:cs="Traditional Arabic"/>
      <w:color w:val="auto"/>
      <w:sz w:val="40"/>
      <w:szCs w:val="40"/>
      <w:lang w:eastAsia="ar-SA"/>
    </w:rPr>
  </w:style>
  <w:style w:type="paragraph" w:styleId="15">
    <w:name w:val="toc 1"/>
    <w:basedOn w:val="a3"/>
    <w:next w:val="a3"/>
    <w:autoRedefine/>
    <w:uiPriority w:val="39"/>
    <w:rsid w:val="004E2759"/>
    <w:pPr>
      <w:widowControl w:val="0"/>
      <w:ind w:firstLine="284"/>
    </w:pPr>
    <w:rPr>
      <w:rFonts w:ascii="Times New Roman" w:hAnsi="Times New Roman" w:cs="Traditional Arabic"/>
      <w:color w:val="auto"/>
      <w:sz w:val="40"/>
      <w:szCs w:val="40"/>
      <w:lang w:eastAsia="ar-SA"/>
    </w:rPr>
  </w:style>
  <w:style w:type="paragraph" w:styleId="21">
    <w:name w:val="toc 2"/>
    <w:basedOn w:val="a3"/>
    <w:next w:val="a3"/>
    <w:autoRedefine/>
    <w:uiPriority w:val="39"/>
    <w:rsid w:val="004E2759"/>
    <w:pPr>
      <w:widowControl w:val="0"/>
      <w:ind w:left="360" w:firstLine="284"/>
    </w:pPr>
    <w:rPr>
      <w:rFonts w:ascii="Times New Roman" w:hAnsi="Times New Roman" w:cs="Traditional Arabic"/>
      <w:color w:val="auto"/>
      <w:sz w:val="40"/>
      <w:szCs w:val="40"/>
      <w:lang w:eastAsia="ar-SA"/>
    </w:rPr>
  </w:style>
  <w:style w:type="paragraph" w:styleId="30">
    <w:name w:val="toc 3"/>
    <w:basedOn w:val="a3"/>
    <w:next w:val="a3"/>
    <w:autoRedefine/>
    <w:uiPriority w:val="39"/>
    <w:rsid w:val="004E2759"/>
    <w:pPr>
      <w:widowControl w:val="0"/>
      <w:ind w:left="720" w:firstLine="284"/>
    </w:pPr>
    <w:rPr>
      <w:rFonts w:ascii="Times New Roman" w:hAnsi="Times New Roman" w:cs="Traditional Arabic"/>
      <w:color w:val="auto"/>
      <w:sz w:val="40"/>
      <w:szCs w:val="40"/>
      <w:lang w:eastAsia="ar-SA"/>
    </w:rPr>
  </w:style>
  <w:style w:type="paragraph" w:styleId="40">
    <w:name w:val="toc 4"/>
    <w:basedOn w:val="a3"/>
    <w:next w:val="a3"/>
    <w:autoRedefine/>
    <w:rsid w:val="004E2759"/>
    <w:pPr>
      <w:widowControl w:val="0"/>
      <w:ind w:left="1080" w:firstLine="284"/>
    </w:pPr>
    <w:rPr>
      <w:rFonts w:ascii="Times New Roman" w:hAnsi="Times New Roman" w:cs="Traditional Arabic"/>
      <w:color w:val="auto"/>
      <w:sz w:val="40"/>
      <w:szCs w:val="40"/>
      <w:lang w:eastAsia="ar-SA"/>
    </w:rPr>
  </w:style>
  <w:style w:type="paragraph" w:styleId="50">
    <w:name w:val="toc 5"/>
    <w:basedOn w:val="a3"/>
    <w:next w:val="a3"/>
    <w:autoRedefine/>
    <w:rsid w:val="004E2759"/>
    <w:pPr>
      <w:widowControl w:val="0"/>
      <w:ind w:left="1440" w:firstLine="284"/>
    </w:pPr>
    <w:rPr>
      <w:rFonts w:ascii="Times New Roman" w:hAnsi="Times New Roman" w:cs="Traditional Arabic"/>
      <w:color w:val="auto"/>
      <w:sz w:val="40"/>
      <w:szCs w:val="40"/>
      <w:lang w:eastAsia="ar-SA"/>
    </w:rPr>
  </w:style>
  <w:style w:type="paragraph" w:styleId="61">
    <w:name w:val="toc 6"/>
    <w:basedOn w:val="a3"/>
    <w:next w:val="a3"/>
    <w:autoRedefine/>
    <w:rsid w:val="004E2759"/>
    <w:pPr>
      <w:widowControl w:val="0"/>
      <w:ind w:left="1800" w:firstLine="284"/>
    </w:pPr>
    <w:rPr>
      <w:rFonts w:ascii="Times New Roman" w:hAnsi="Times New Roman" w:cs="Traditional Arabic"/>
      <w:color w:val="auto"/>
      <w:sz w:val="40"/>
      <w:szCs w:val="40"/>
      <w:lang w:eastAsia="ar-SA"/>
    </w:rPr>
  </w:style>
  <w:style w:type="paragraph" w:styleId="70">
    <w:name w:val="toc 7"/>
    <w:basedOn w:val="a3"/>
    <w:next w:val="a3"/>
    <w:autoRedefine/>
    <w:rsid w:val="004E2759"/>
    <w:pPr>
      <w:widowControl w:val="0"/>
      <w:ind w:left="2160" w:firstLine="284"/>
    </w:pPr>
    <w:rPr>
      <w:rFonts w:ascii="Times New Roman" w:hAnsi="Times New Roman" w:cs="Traditional Arabic"/>
      <w:color w:val="auto"/>
      <w:sz w:val="40"/>
      <w:szCs w:val="40"/>
      <w:lang w:eastAsia="ar-SA"/>
    </w:rPr>
  </w:style>
  <w:style w:type="paragraph" w:styleId="80">
    <w:name w:val="toc 8"/>
    <w:basedOn w:val="a3"/>
    <w:next w:val="a3"/>
    <w:autoRedefine/>
    <w:rsid w:val="004E2759"/>
    <w:pPr>
      <w:widowControl w:val="0"/>
      <w:ind w:left="2520" w:firstLine="284"/>
    </w:pPr>
    <w:rPr>
      <w:rFonts w:ascii="Times New Roman" w:hAnsi="Times New Roman" w:cs="Traditional Arabic"/>
      <w:color w:val="auto"/>
      <w:sz w:val="40"/>
      <w:szCs w:val="40"/>
      <w:lang w:eastAsia="ar-SA"/>
    </w:rPr>
  </w:style>
  <w:style w:type="paragraph" w:styleId="90">
    <w:name w:val="toc 9"/>
    <w:basedOn w:val="a3"/>
    <w:next w:val="a3"/>
    <w:autoRedefine/>
    <w:rsid w:val="004E2759"/>
    <w:pPr>
      <w:widowControl w:val="0"/>
      <w:ind w:left="2880" w:firstLine="284"/>
    </w:pPr>
    <w:rPr>
      <w:rFonts w:ascii="Times New Roman" w:hAnsi="Times New Roman" w:cs="Traditional Arabic"/>
      <w:color w:val="auto"/>
      <w:sz w:val="40"/>
      <w:szCs w:val="40"/>
      <w:lang w:eastAsia="ar-SA"/>
    </w:rPr>
  </w:style>
  <w:style w:type="paragraph" w:styleId="af0">
    <w:name w:val="table of authorities"/>
    <w:basedOn w:val="a3"/>
    <w:next w:val="a3"/>
    <w:rsid w:val="004E2759"/>
    <w:pPr>
      <w:widowControl w:val="0"/>
      <w:ind w:left="360" w:hanging="360"/>
    </w:pPr>
    <w:rPr>
      <w:rFonts w:ascii="Times New Roman" w:hAnsi="Times New Roman" w:cs="Traditional Arabic"/>
      <w:color w:val="auto"/>
      <w:sz w:val="40"/>
      <w:szCs w:val="40"/>
      <w:lang w:eastAsia="ar-SA"/>
    </w:rPr>
  </w:style>
  <w:style w:type="paragraph" w:styleId="af1">
    <w:name w:val="Document Map"/>
    <w:basedOn w:val="a3"/>
    <w:link w:val="Char3"/>
    <w:rsid w:val="004E2759"/>
    <w:pPr>
      <w:widowControl w:val="0"/>
      <w:shd w:val="clear" w:color="auto" w:fill="000080"/>
      <w:ind w:firstLine="284"/>
    </w:pPr>
    <w:rPr>
      <w:rFonts w:ascii="Times New Roman" w:hAnsi="Times New Roman" w:cs="Tahoma"/>
      <w:color w:val="auto"/>
      <w:sz w:val="40"/>
      <w:szCs w:val="40"/>
      <w:lang w:eastAsia="ar-SA"/>
    </w:rPr>
  </w:style>
  <w:style w:type="character" w:customStyle="1" w:styleId="Char3">
    <w:name w:val="خريطة المستند Char"/>
    <w:basedOn w:val="a4"/>
    <w:link w:val="af1"/>
    <w:rsid w:val="004E2759"/>
    <w:rPr>
      <w:rFonts w:ascii="Times New Roman" w:eastAsia="Times New Roman" w:hAnsi="Times New Roman" w:cs="Tahoma"/>
      <w:sz w:val="40"/>
      <w:szCs w:val="40"/>
      <w:shd w:val="clear" w:color="auto" w:fill="000080"/>
      <w:lang w:eastAsia="ar-SA"/>
    </w:rPr>
  </w:style>
  <w:style w:type="paragraph" w:styleId="af2">
    <w:name w:val="toa heading"/>
    <w:basedOn w:val="a3"/>
    <w:next w:val="a3"/>
    <w:rsid w:val="004E2759"/>
    <w:pPr>
      <w:widowControl w:val="0"/>
      <w:spacing w:before="120"/>
      <w:ind w:firstLine="284"/>
    </w:pPr>
    <w:rPr>
      <w:b/>
      <w:bCs/>
      <w:color w:val="auto"/>
      <w:sz w:val="24"/>
      <w:szCs w:val="24"/>
      <w:lang w:eastAsia="ar-SA"/>
    </w:rPr>
  </w:style>
  <w:style w:type="paragraph" w:styleId="af3">
    <w:name w:val="index heading"/>
    <w:basedOn w:val="a3"/>
    <w:next w:val="Index1"/>
    <w:rsid w:val="004E2759"/>
    <w:pPr>
      <w:widowControl w:val="0"/>
      <w:ind w:firstLine="284"/>
    </w:pPr>
    <w:rPr>
      <w:b/>
      <w:bCs/>
      <w:color w:val="auto"/>
      <w:sz w:val="40"/>
      <w:szCs w:val="40"/>
      <w:lang w:eastAsia="ar-SA"/>
    </w:rPr>
  </w:style>
  <w:style w:type="character" w:styleId="Hyperlink">
    <w:name w:val="Hyperlink"/>
    <w:basedOn w:val="a4"/>
    <w:rsid w:val="004E2759"/>
    <w:rPr>
      <w:color w:val="0000FF"/>
      <w:u w:val="single"/>
    </w:rPr>
  </w:style>
  <w:style w:type="character" w:styleId="af4">
    <w:name w:val="annotation reference"/>
    <w:basedOn w:val="a4"/>
    <w:rsid w:val="004E2759"/>
    <w:rPr>
      <w:sz w:val="16"/>
      <w:szCs w:val="16"/>
    </w:rPr>
  </w:style>
  <w:style w:type="character" w:styleId="af5">
    <w:name w:val="endnote reference"/>
    <w:basedOn w:val="a4"/>
    <w:rsid w:val="004E2759"/>
    <w:rPr>
      <w:vertAlign w:val="superscript"/>
    </w:rPr>
  </w:style>
  <w:style w:type="paragraph" w:styleId="af6">
    <w:name w:val="Title"/>
    <w:basedOn w:val="a3"/>
    <w:link w:val="Char4"/>
    <w:qFormat/>
    <w:rsid w:val="004E2759"/>
    <w:pPr>
      <w:widowControl w:val="0"/>
      <w:jc w:val="center"/>
    </w:pPr>
    <w:rPr>
      <w:rFonts w:ascii="Times New Roman" w:hAnsi="Times New Roman" w:cs="Traditional Arabic"/>
      <w:b/>
      <w:bCs/>
      <w:i/>
      <w:iCs/>
      <w:color w:val="auto"/>
      <w:sz w:val="72"/>
      <w:szCs w:val="72"/>
      <w:lang w:eastAsia="ar-SA"/>
    </w:rPr>
  </w:style>
  <w:style w:type="character" w:customStyle="1" w:styleId="Char4">
    <w:name w:val="العنوان Char"/>
    <w:basedOn w:val="a4"/>
    <w:link w:val="af6"/>
    <w:rsid w:val="004E2759"/>
    <w:rPr>
      <w:rFonts w:ascii="Times New Roman" w:eastAsia="Times New Roman" w:hAnsi="Times New Roman" w:cs="Traditional Arabic"/>
      <w:b/>
      <w:bCs/>
      <w:i/>
      <w:iCs/>
      <w:sz w:val="72"/>
      <w:szCs w:val="72"/>
      <w:lang w:eastAsia="ar-SA"/>
    </w:rPr>
  </w:style>
  <w:style w:type="paragraph" w:customStyle="1" w:styleId="af7">
    <w:name w:val="المتن"/>
    <w:basedOn w:val="a3"/>
    <w:autoRedefine/>
    <w:rsid w:val="004E2759"/>
    <w:pPr>
      <w:widowControl w:val="0"/>
      <w:spacing w:before="120" w:after="120"/>
      <w:ind w:firstLine="284"/>
      <w:jc w:val="lowKashida"/>
    </w:pPr>
    <w:rPr>
      <w:rFonts w:cs="Traditional Arabic"/>
      <w:color w:val="auto"/>
      <w:kern w:val="28"/>
      <w:sz w:val="40"/>
      <w:szCs w:val="40"/>
      <w:lang w:eastAsia="ar-SA"/>
    </w:rPr>
  </w:style>
  <w:style w:type="character" w:styleId="af8">
    <w:name w:val="footnote reference"/>
    <w:aliases w:val="Footnote Reference"/>
    <w:basedOn w:val="a4"/>
    <w:rsid w:val="004E2759"/>
    <w:rPr>
      <w:vertAlign w:val="superscript"/>
    </w:rPr>
  </w:style>
  <w:style w:type="paragraph" w:styleId="af9">
    <w:name w:val="annotation text"/>
    <w:aliases w:val=" Char Char Char"/>
    <w:basedOn w:val="a3"/>
    <w:link w:val="Char5"/>
    <w:rsid w:val="004E2759"/>
    <w:pPr>
      <w:widowControl w:val="0"/>
      <w:ind w:firstLine="284"/>
    </w:pPr>
    <w:rPr>
      <w:rFonts w:ascii="Times New Roman" w:hAnsi="Times New Roman" w:cs="Traditional Arabic"/>
      <w:color w:val="auto"/>
      <w:sz w:val="20"/>
      <w:szCs w:val="20"/>
      <w:lang w:eastAsia="ar-SA"/>
    </w:rPr>
  </w:style>
  <w:style w:type="character" w:customStyle="1" w:styleId="Char5">
    <w:name w:val="نص تعليق Char"/>
    <w:aliases w:val=" Char Char Char Char"/>
    <w:basedOn w:val="a4"/>
    <w:link w:val="af9"/>
    <w:rsid w:val="004E2759"/>
    <w:rPr>
      <w:rFonts w:ascii="Times New Roman" w:eastAsia="Times New Roman" w:hAnsi="Times New Roman" w:cs="Traditional Arabic"/>
      <w:sz w:val="20"/>
      <w:szCs w:val="20"/>
      <w:lang w:eastAsia="ar-SA"/>
    </w:rPr>
  </w:style>
  <w:style w:type="paragraph" w:styleId="afa">
    <w:name w:val="annotation subject"/>
    <w:aliases w:val=" Char2 Char Char, Char2 Char Char Char"/>
    <w:basedOn w:val="af9"/>
    <w:next w:val="af9"/>
    <w:link w:val="Char6"/>
    <w:rsid w:val="004E2759"/>
    <w:rPr>
      <w:b/>
      <w:bCs/>
    </w:rPr>
  </w:style>
  <w:style w:type="character" w:customStyle="1" w:styleId="Char6">
    <w:name w:val="موضوع تعليق Char"/>
    <w:aliases w:val=" Char2 Char Char Char1, Char2 Char Char Char Char"/>
    <w:basedOn w:val="Char5"/>
    <w:link w:val="afa"/>
    <w:rsid w:val="004E2759"/>
    <w:rPr>
      <w:rFonts w:ascii="Times New Roman" w:eastAsia="Times New Roman" w:hAnsi="Times New Roman" w:cs="Traditional Arabic"/>
      <w:b/>
      <w:bCs/>
      <w:sz w:val="20"/>
      <w:szCs w:val="20"/>
      <w:lang w:eastAsia="ar-SA"/>
    </w:rPr>
  </w:style>
  <w:style w:type="paragraph" w:styleId="afb">
    <w:name w:val="caption"/>
    <w:basedOn w:val="a3"/>
    <w:next w:val="a3"/>
    <w:qFormat/>
    <w:rsid w:val="004E2759"/>
    <w:pPr>
      <w:overflowPunct w:val="0"/>
      <w:autoSpaceDE w:val="0"/>
      <w:autoSpaceDN w:val="0"/>
      <w:adjustRightInd w:val="0"/>
      <w:spacing w:before="120" w:after="120"/>
      <w:textAlignment w:val="baseline"/>
    </w:pPr>
    <w:rPr>
      <w:rFonts w:ascii="Times New Roman" w:hAnsi="Times New Roman" w:cs="Traditional Arabic"/>
      <w:color w:val="auto"/>
      <w:sz w:val="40"/>
      <w:szCs w:val="40"/>
      <w:lang w:eastAsia="ar-SA"/>
    </w:rPr>
  </w:style>
  <w:style w:type="paragraph" w:styleId="afc">
    <w:name w:val="endnote text"/>
    <w:basedOn w:val="a3"/>
    <w:link w:val="Char7"/>
    <w:rsid w:val="004E2759"/>
    <w:pPr>
      <w:widowControl w:val="0"/>
      <w:ind w:firstLine="284"/>
    </w:pPr>
    <w:rPr>
      <w:rFonts w:ascii="Times New Roman" w:hAnsi="Times New Roman" w:cs="Traditional Arabic"/>
      <w:color w:val="auto"/>
      <w:sz w:val="20"/>
      <w:szCs w:val="20"/>
      <w:lang w:eastAsia="ar-SA"/>
    </w:rPr>
  </w:style>
  <w:style w:type="character" w:customStyle="1" w:styleId="Char7">
    <w:name w:val="نص تعليق ختامي Char"/>
    <w:basedOn w:val="a4"/>
    <w:link w:val="afc"/>
    <w:rsid w:val="004E2759"/>
    <w:rPr>
      <w:rFonts w:ascii="Times New Roman" w:eastAsia="Times New Roman" w:hAnsi="Times New Roman" w:cs="Traditional Arabic"/>
      <w:sz w:val="20"/>
      <w:szCs w:val="20"/>
      <w:lang w:eastAsia="ar-SA"/>
    </w:rPr>
  </w:style>
  <w:style w:type="paragraph" w:styleId="afd">
    <w:name w:val="macro"/>
    <w:link w:val="Char8"/>
    <w:rsid w:val="004E2759"/>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ماكرو Char"/>
    <w:basedOn w:val="a4"/>
    <w:link w:val="afd"/>
    <w:rsid w:val="004E2759"/>
    <w:rPr>
      <w:rFonts w:ascii="Courier New" w:eastAsia="Times New Roman" w:hAnsi="Courier New" w:cs="Courier New"/>
      <w:color w:val="000000"/>
      <w:sz w:val="20"/>
      <w:szCs w:val="20"/>
      <w:lang w:eastAsia="ar-SA"/>
    </w:rPr>
  </w:style>
  <w:style w:type="character" w:customStyle="1" w:styleId="16">
    <w:name w:val="نمط حرفي 1"/>
    <w:rsid w:val="004E2759"/>
    <w:rPr>
      <w:rFonts w:cs="Times New Roman"/>
      <w:szCs w:val="40"/>
    </w:rPr>
  </w:style>
  <w:style w:type="character" w:customStyle="1" w:styleId="22">
    <w:name w:val="نمط حرفي 2"/>
    <w:rsid w:val="004E2759"/>
    <w:rPr>
      <w:rFonts w:ascii="Times New Roman" w:hAnsi="Times New Roman" w:cs="Times New Roman"/>
      <w:sz w:val="40"/>
      <w:szCs w:val="40"/>
    </w:rPr>
  </w:style>
  <w:style w:type="character" w:customStyle="1" w:styleId="31">
    <w:name w:val="نمط حرفي 3"/>
    <w:rsid w:val="004E2759"/>
    <w:rPr>
      <w:rFonts w:ascii="Times New Roman" w:hAnsi="Times New Roman" w:cs="Times New Roman"/>
      <w:sz w:val="40"/>
      <w:szCs w:val="40"/>
    </w:rPr>
  </w:style>
  <w:style w:type="character" w:customStyle="1" w:styleId="51">
    <w:name w:val="نمط حرفي 5"/>
    <w:rsid w:val="004E2759"/>
    <w:rPr>
      <w:rFonts w:cs="Times New Roman"/>
      <w:szCs w:val="40"/>
    </w:rPr>
  </w:style>
  <w:style w:type="character" w:customStyle="1" w:styleId="41">
    <w:name w:val="نمط حرفي 4"/>
    <w:rsid w:val="004E2759"/>
    <w:rPr>
      <w:rFonts w:cs="Times New Roman"/>
      <w:szCs w:val="40"/>
    </w:rPr>
  </w:style>
  <w:style w:type="character" w:styleId="afe">
    <w:name w:val="page number"/>
    <w:aliases w:val="Page Number"/>
    <w:basedOn w:val="a4"/>
    <w:uiPriority w:val="99"/>
    <w:rsid w:val="004E2759"/>
  </w:style>
  <w:style w:type="paragraph" w:customStyle="1" w:styleId="23">
    <w:name w:val="عنوان 2 جانبي"/>
    <w:basedOn w:val="af7"/>
    <w:next w:val="af7"/>
    <w:rsid w:val="004E2759"/>
    <w:pPr>
      <w:ind w:firstLine="0"/>
      <w:jc w:val="both"/>
    </w:pPr>
    <w:rPr>
      <w:bCs/>
    </w:rPr>
  </w:style>
  <w:style w:type="paragraph" w:customStyle="1" w:styleId="17">
    <w:name w:val="عنوان1 وسط"/>
    <w:basedOn w:val="32"/>
    <w:next w:val="af7"/>
    <w:rsid w:val="004E2759"/>
    <w:pPr>
      <w:spacing w:after="0"/>
      <w:ind w:firstLine="0"/>
      <w:jc w:val="center"/>
    </w:pPr>
    <w:rPr>
      <w:rFonts w:ascii="Arial" w:hAnsi="Arial"/>
      <w:bCs/>
      <w:kern w:val="28"/>
      <w:sz w:val="36"/>
      <w:szCs w:val="48"/>
    </w:rPr>
  </w:style>
  <w:style w:type="paragraph" w:styleId="32">
    <w:name w:val="Body Text 3"/>
    <w:basedOn w:val="a3"/>
    <w:link w:val="3Char0"/>
    <w:rsid w:val="004E2759"/>
    <w:pPr>
      <w:widowControl w:val="0"/>
      <w:spacing w:after="120"/>
      <w:ind w:firstLine="284"/>
    </w:pPr>
    <w:rPr>
      <w:rFonts w:ascii="Times New Roman" w:hAnsi="Times New Roman" w:cs="Traditional Arabic"/>
      <w:color w:val="auto"/>
      <w:sz w:val="16"/>
      <w:szCs w:val="16"/>
      <w:lang w:eastAsia="ar-SA"/>
    </w:rPr>
  </w:style>
  <w:style w:type="character" w:customStyle="1" w:styleId="3Char0">
    <w:name w:val="نص أساسي 3 Char"/>
    <w:basedOn w:val="a4"/>
    <w:link w:val="32"/>
    <w:rsid w:val="004E2759"/>
    <w:rPr>
      <w:rFonts w:ascii="Times New Roman" w:eastAsia="Times New Roman" w:hAnsi="Times New Roman" w:cs="Traditional Arabic"/>
      <w:sz w:val="16"/>
      <w:szCs w:val="16"/>
      <w:lang w:eastAsia="ar-SA"/>
    </w:rPr>
  </w:style>
  <w:style w:type="paragraph" w:styleId="aff">
    <w:name w:val="Body Text"/>
    <w:basedOn w:val="a3"/>
    <w:link w:val="Char9"/>
    <w:rsid w:val="004E2759"/>
    <w:pPr>
      <w:widowControl w:val="0"/>
      <w:spacing w:after="120"/>
      <w:ind w:firstLine="284"/>
    </w:pPr>
    <w:rPr>
      <w:rFonts w:ascii="Times New Roman" w:hAnsi="Times New Roman" w:cs="Traditional Arabic"/>
      <w:color w:val="auto"/>
      <w:sz w:val="24"/>
      <w:szCs w:val="40"/>
      <w:lang w:val="fr-FR" w:eastAsia="ar-SA"/>
    </w:rPr>
  </w:style>
  <w:style w:type="character" w:customStyle="1" w:styleId="Char9">
    <w:name w:val="نص أساسي Char"/>
    <w:basedOn w:val="a4"/>
    <w:link w:val="aff"/>
    <w:rsid w:val="004E2759"/>
    <w:rPr>
      <w:rFonts w:ascii="Times New Roman" w:eastAsia="Times New Roman" w:hAnsi="Times New Roman" w:cs="Traditional Arabic"/>
      <w:sz w:val="24"/>
      <w:szCs w:val="40"/>
      <w:lang w:val="fr-FR" w:eastAsia="ar-SA"/>
    </w:rPr>
  </w:style>
  <w:style w:type="paragraph" w:styleId="24">
    <w:name w:val="Body Text 2"/>
    <w:basedOn w:val="a3"/>
    <w:link w:val="2Char0"/>
    <w:rsid w:val="004E2759"/>
    <w:pPr>
      <w:widowControl w:val="0"/>
      <w:jc w:val="lowKashida"/>
    </w:pPr>
    <w:rPr>
      <w:rFonts w:ascii="Times New Roman" w:hAnsi="Times New Roman" w:cs="Traditional Arabic"/>
      <w:color w:val="auto"/>
      <w:sz w:val="22"/>
      <w:lang w:eastAsia="ar-SA"/>
    </w:rPr>
  </w:style>
  <w:style w:type="character" w:customStyle="1" w:styleId="2Char0">
    <w:name w:val="نص أساسي 2 Char"/>
    <w:basedOn w:val="a4"/>
    <w:link w:val="24"/>
    <w:rsid w:val="004E2759"/>
    <w:rPr>
      <w:rFonts w:ascii="Times New Roman" w:eastAsia="Times New Roman" w:hAnsi="Times New Roman" w:cs="Traditional Arabic"/>
      <w:szCs w:val="30"/>
      <w:lang w:eastAsia="ar-SA"/>
    </w:rPr>
  </w:style>
  <w:style w:type="paragraph" w:styleId="aff0">
    <w:name w:val="Body Text Indent"/>
    <w:basedOn w:val="a3"/>
    <w:link w:val="Chara"/>
    <w:rsid w:val="004E2759"/>
    <w:pPr>
      <w:widowControl w:val="0"/>
      <w:ind w:firstLine="284"/>
      <w:jc w:val="lowKashida"/>
    </w:pPr>
    <w:rPr>
      <w:rFonts w:ascii="Times New Roman" w:hAnsi="Times New Roman" w:cs="Traditional Arabic"/>
      <w:b/>
      <w:bCs/>
      <w:color w:val="auto"/>
      <w:sz w:val="40"/>
      <w:szCs w:val="40"/>
      <w:lang w:eastAsia="ar-SA"/>
    </w:rPr>
  </w:style>
  <w:style w:type="character" w:customStyle="1" w:styleId="Chara">
    <w:name w:val="نص أساسي بمسافة بادئة Char"/>
    <w:basedOn w:val="a4"/>
    <w:link w:val="aff0"/>
    <w:rsid w:val="004E2759"/>
    <w:rPr>
      <w:rFonts w:ascii="Times New Roman" w:eastAsia="Times New Roman" w:hAnsi="Times New Roman" w:cs="Traditional Arabic"/>
      <w:b/>
      <w:bCs/>
      <w:sz w:val="40"/>
      <w:szCs w:val="40"/>
      <w:lang w:eastAsia="ar-SA"/>
    </w:rPr>
  </w:style>
  <w:style w:type="paragraph" w:styleId="25">
    <w:name w:val="Body Text Indent 2"/>
    <w:basedOn w:val="a3"/>
    <w:link w:val="2Char1"/>
    <w:rsid w:val="004E2759"/>
    <w:pPr>
      <w:widowControl w:val="0"/>
      <w:ind w:firstLine="284"/>
    </w:pPr>
    <w:rPr>
      <w:rFonts w:ascii="Times New Roman" w:hAnsi="Times New Roman" w:cs="Traditional Arabic"/>
      <w:color w:val="auto"/>
      <w:sz w:val="40"/>
      <w:szCs w:val="40"/>
      <w:lang w:eastAsia="ar-SA"/>
    </w:rPr>
  </w:style>
  <w:style w:type="character" w:customStyle="1" w:styleId="2Char1">
    <w:name w:val="نص أساسي بمسافة بادئة 2 Char"/>
    <w:basedOn w:val="a4"/>
    <w:link w:val="25"/>
    <w:rsid w:val="004E2759"/>
    <w:rPr>
      <w:rFonts w:ascii="Times New Roman" w:eastAsia="Times New Roman" w:hAnsi="Times New Roman" w:cs="Traditional Arabic"/>
      <w:sz w:val="40"/>
      <w:szCs w:val="40"/>
      <w:lang w:eastAsia="ar-SA"/>
    </w:rPr>
  </w:style>
  <w:style w:type="paragraph" w:styleId="aff1">
    <w:name w:val="Block Text"/>
    <w:basedOn w:val="a3"/>
    <w:rsid w:val="004E2759"/>
    <w:pPr>
      <w:widowControl w:val="0"/>
      <w:ind w:left="566" w:hanging="566"/>
      <w:jc w:val="lowKashida"/>
    </w:pPr>
    <w:rPr>
      <w:rFonts w:ascii="Times New Roman" w:hAnsi="Times New Roman" w:cs="Traditional Arabic"/>
      <w:color w:val="auto"/>
      <w:sz w:val="18"/>
      <w:lang w:eastAsia="ar-SA"/>
    </w:rPr>
  </w:style>
  <w:style w:type="paragraph" w:customStyle="1" w:styleId="18">
    <w:name w:val="نمط إضافي 1"/>
    <w:basedOn w:val="a3"/>
    <w:next w:val="a3"/>
    <w:rsid w:val="004E2759"/>
    <w:pPr>
      <w:widowControl w:val="0"/>
    </w:pPr>
    <w:rPr>
      <w:rFonts w:ascii="Times New Roman" w:hAnsi="Times New Roman" w:cs="Andalus"/>
      <w:color w:val="0000FF"/>
      <w:sz w:val="40"/>
      <w:szCs w:val="40"/>
      <w:lang w:eastAsia="ar-SA"/>
    </w:rPr>
  </w:style>
  <w:style w:type="paragraph" w:customStyle="1" w:styleId="26">
    <w:name w:val="نمط إضافي 2"/>
    <w:basedOn w:val="a3"/>
    <w:next w:val="a3"/>
    <w:rsid w:val="004E2759"/>
    <w:pPr>
      <w:widowControl w:val="0"/>
    </w:pPr>
    <w:rPr>
      <w:rFonts w:ascii="Times New Roman" w:hAnsi="Times New Roman" w:cs="Monotype Koufi"/>
      <w:bCs/>
      <w:color w:val="008000"/>
      <w:sz w:val="40"/>
      <w:szCs w:val="44"/>
      <w:lang w:eastAsia="ar-SA"/>
    </w:rPr>
  </w:style>
  <w:style w:type="paragraph" w:customStyle="1" w:styleId="33">
    <w:name w:val="نمط إضافي 3"/>
    <w:basedOn w:val="a3"/>
    <w:next w:val="a3"/>
    <w:rsid w:val="004E2759"/>
    <w:pPr>
      <w:widowControl w:val="0"/>
    </w:pPr>
    <w:rPr>
      <w:rFonts w:ascii="Times New Roman" w:hAnsi="Times New Roman" w:cs="Tahoma"/>
      <w:color w:val="800080"/>
      <w:sz w:val="40"/>
      <w:szCs w:val="40"/>
      <w:lang w:eastAsia="ar-SA"/>
    </w:rPr>
  </w:style>
  <w:style w:type="paragraph" w:customStyle="1" w:styleId="42">
    <w:name w:val="نمط إضافي 4"/>
    <w:basedOn w:val="a3"/>
    <w:next w:val="a3"/>
    <w:rsid w:val="004E2759"/>
    <w:pPr>
      <w:widowControl w:val="0"/>
    </w:pPr>
    <w:rPr>
      <w:rFonts w:ascii="Times New Roman" w:hAnsi="Times New Roman" w:cs="Simplified Arabic Fixed"/>
      <w:color w:val="FF6600"/>
      <w:sz w:val="44"/>
      <w:szCs w:val="40"/>
      <w:lang w:eastAsia="ar-SA"/>
    </w:rPr>
  </w:style>
  <w:style w:type="paragraph" w:customStyle="1" w:styleId="52">
    <w:name w:val="نمط إضافي 5"/>
    <w:basedOn w:val="a3"/>
    <w:next w:val="a3"/>
    <w:rsid w:val="004E2759"/>
    <w:pPr>
      <w:widowControl w:val="0"/>
    </w:pPr>
    <w:rPr>
      <w:rFonts w:ascii="Times New Roman" w:hAnsi="Times New Roman" w:cs="DecoType Naskh"/>
      <w:color w:val="3366FF"/>
      <w:sz w:val="40"/>
      <w:szCs w:val="44"/>
      <w:lang w:eastAsia="ar-SA"/>
    </w:rPr>
  </w:style>
  <w:style w:type="paragraph" w:customStyle="1" w:styleId="19">
    <w:name w:val="نمط1"/>
    <w:rsid w:val="004E2759"/>
    <w:pPr>
      <w:spacing w:after="0" w:line="240" w:lineRule="auto"/>
      <w:jc w:val="both"/>
    </w:pPr>
    <w:rPr>
      <w:rFonts w:ascii="Times New Roman" w:eastAsia="Times New Roman" w:hAnsi="Times New Roman" w:cs="Times New Roman"/>
      <w:sz w:val="20"/>
      <w:szCs w:val="20"/>
      <w:lang w:eastAsia="ar-SA"/>
    </w:rPr>
  </w:style>
  <w:style w:type="table" w:customStyle="1" w:styleId="1a">
    <w:name w:val="شبكة جدول1"/>
    <w:basedOn w:val="a5"/>
    <w:next w:val="ab"/>
    <w:rsid w:val="004E2759"/>
    <w:pPr>
      <w:widowControl w:val="0"/>
      <w:bidi/>
      <w:spacing w:after="0" w:line="24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4"/>
    <w:rsid w:val="004E2759"/>
    <w:rPr>
      <w:rFonts w:cs="Traditional Arabic" w:hint="cs"/>
      <w:b/>
      <w:bCs/>
      <w:color w:val="000000"/>
      <w:sz w:val="36"/>
      <w:szCs w:val="36"/>
    </w:rPr>
  </w:style>
  <w:style w:type="paragraph" w:styleId="aff2">
    <w:name w:val="Revision"/>
    <w:hidden/>
    <w:semiHidden/>
    <w:rsid w:val="004E2759"/>
    <w:pPr>
      <w:spacing w:after="0" w:line="240" w:lineRule="auto"/>
    </w:pPr>
    <w:rPr>
      <w:rFonts w:ascii="Times New Roman" w:eastAsia="Times New Roman" w:hAnsi="Times New Roman" w:cs="Traditional Arabic"/>
      <w:sz w:val="20"/>
      <w:szCs w:val="20"/>
    </w:rPr>
  </w:style>
  <w:style w:type="paragraph" w:styleId="aff3">
    <w:name w:val="Normal (Web)"/>
    <w:basedOn w:val="a3"/>
    <w:uiPriority w:val="99"/>
    <w:rsid w:val="004E2759"/>
    <w:pPr>
      <w:bidi w:val="0"/>
      <w:spacing w:before="100" w:beforeAutospacing="1" w:after="100" w:afterAutospacing="1"/>
    </w:pPr>
    <w:rPr>
      <w:rFonts w:ascii="Times New Roman" w:hAnsi="Times New Roman" w:cs="Times New Roman"/>
      <w:color w:val="auto"/>
      <w:sz w:val="24"/>
      <w:szCs w:val="24"/>
    </w:rPr>
  </w:style>
  <w:style w:type="character" w:customStyle="1" w:styleId="34">
    <w:name w:val="عنوان جانبي 3"/>
    <w:rsid w:val="004E2759"/>
    <w:rPr>
      <w:rFonts w:ascii="Times New Roman" w:hAnsi="Times New Roman" w:cs="Times New Roman"/>
      <w:sz w:val="40"/>
      <w:szCs w:val="40"/>
    </w:rPr>
  </w:style>
  <w:style w:type="character" w:customStyle="1" w:styleId="sora1">
    <w:name w:val="sora1"/>
    <w:basedOn w:val="a4"/>
    <w:rsid w:val="004E2759"/>
    <w:rPr>
      <w:rFonts w:cs="Traditional Arabic" w:hint="cs"/>
      <w:b/>
      <w:bCs/>
      <w:color w:val="804040"/>
      <w:sz w:val="36"/>
      <w:szCs w:val="36"/>
    </w:rPr>
  </w:style>
  <w:style w:type="character" w:customStyle="1" w:styleId="srch1">
    <w:name w:val="srch1"/>
    <w:basedOn w:val="a4"/>
    <w:rsid w:val="004E2759"/>
    <w:rPr>
      <w:rFonts w:cs="Traditional Arabic" w:hint="cs"/>
      <w:b/>
      <w:bCs/>
      <w:color w:val="FF0000"/>
      <w:sz w:val="36"/>
      <w:szCs w:val="36"/>
    </w:rPr>
  </w:style>
  <w:style w:type="paragraph" w:customStyle="1" w:styleId="aff4">
    <w:name w:val="م"/>
    <w:basedOn w:val="a3"/>
    <w:rsid w:val="004E2759"/>
    <w:pPr>
      <w:widowControl w:val="0"/>
      <w:spacing w:before="100"/>
      <w:ind w:firstLine="510"/>
      <w:jc w:val="lowKashida"/>
    </w:pPr>
    <w:rPr>
      <w:rFonts w:ascii="Times New Roman" w:hAnsi="Times New Roman" w:cs="Traditional Arabic"/>
      <w:color w:val="auto"/>
      <w:sz w:val="34"/>
      <w:szCs w:val="34"/>
    </w:rPr>
  </w:style>
  <w:style w:type="character" w:customStyle="1" w:styleId="postbody">
    <w:name w:val="postbody"/>
    <w:basedOn w:val="a4"/>
    <w:rsid w:val="004E2759"/>
  </w:style>
  <w:style w:type="character" w:styleId="aff5">
    <w:name w:val="Strong"/>
    <w:basedOn w:val="a4"/>
    <w:uiPriority w:val="22"/>
    <w:qFormat/>
    <w:rsid w:val="004E2759"/>
    <w:rPr>
      <w:b/>
      <w:bCs/>
    </w:rPr>
  </w:style>
  <w:style w:type="paragraph" w:customStyle="1" w:styleId="khtitle">
    <w:name w:val="khtitle"/>
    <w:basedOn w:val="a3"/>
    <w:rsid w:val="004E2759"/>
    <w:pPr>
      <w:bidi w:val="0"/>
      <w:spacing w:before="100" w:beforeAutospacing="1"/>
    </w:pPr>
    <w:rPr>
      <w:rFonts w:ascii="Times New Roman" w:hAnsi="Times New Roman" w:cs="Traditional Arabic"/>
      <w:b/>
      <w:bCs/>
      <w:color w:val="9E2B28"/>
      <w:sz w:val="24"/>
      <w:szCs w:val="24"/>
    </w:rPr>
  </w:style>
  <w:style w:type="character" w:customStyle="1" w:styleId="CharChar0">
    <w:name w:val="Char Char"/>
    <w:basedOn w:val="a4"/>
    <w:semiHidden/>
    <w:locked/>
    <w:rsid w:val="004E2759"/>
    <w:rPr>
      <w:rFonts w:ascii="Tahoma" w:hAnsi="Tahoma" w:cs="Traditional Arabic"/>
      <w:color w:val="000000"/>
      <w:lang w:val="en-US" w:eastAsia="ar-SA" w:bidi="ar-SA"/>
    </w:rPr>
  </w:style>
  <w:style w:type="paragraph" w:customStyle="1" w:styleId="11CharChar1">
    <w:name w:val="خط الفقرة الافتراضي11 Char Char1"/>
    <w:aliases w:val=" Char1 Char Char Char Char1,Char1 Char Char Char Char Char Char,خط الفقرة الافتراضي11 Char Char, Char1 Char Char Char Char"/>
    <w:basedOn w:val="a3"/>
    <w:rsid w:val="004E2759"/>
    <w:pPr>
      <w:bidi w:val="0"/>
    </w:pPr>
    <w:rPr>
      <w:rFonts w:ascii="Times New Roman" w:hAnsi="Times New Roman" w:cs="Times New Roman"/>
      <w:color w:val="auto"/>
      <w:sz w:val="24"/>
      <w:szCs w:val="24"/>
    </w:rPr>
  </w:style>
  <w:style w:type="character" w:customStyle="1" w:styleId="CharChar2">
    <w:name w:val="Char Char2"/>
    <w:basedOn w:val="a4"/>
    <w:semiHidden/>
    <w:rsid w:val="004E2759"/>
    <w:rPr>
      <w:rFonts w:ascii="Tahoma" w:hAnsi="Tahoma" w:cs="Traditional Arabic"/>
      <w:color w:val="000000"/>
      <w:lang w:val="en-US" w:eastAsia="ar-SA" w:bidi="ar-SA"/>
    </w:rPr>
  </w:style>
  <w:style w:type="character" w:customStyle="1" w:styleId="CharChar1">
    <w:name w:val="Char Char1"/>
    <w:basedOn w:val="CharChar2"/>
    <w:rsid w:val="004E2759"/>
    <w:rPr>
      <w:rFonts w:ascii="Tahoma" w:hAnsi="Tahoma" w:cs="Traditional Arabic"/>
      <w:b/>
      <w:bCs/>
      <w:color w:val="000000"/>
      <w:lang w:val="en-US" w:eastAsia="ar-SA" w:bidi="ar-SA"/>
    </w:rPr>
  </w:style>
  <w:style w:type="paragraph" w:customStyle="1" w:styleId="ParaCharCharCharCharCharCharChar">
    <w:name w:val="خط الفقرة الافتراضي Para Char Char Char Char Char Char Char"/>
    <w:basedOn w:val="a3"/>
    <w:rsid w:val="004E2759"/>
    <w:pPr>
      <w:bidi w:val="0"/>
    </w:pPr>
    <w:rPr>
      <w:rFonts w:ascii="Times New Roman" w:hAnsi="Times New Roman" w:cs="Times New Roman"/>
      <w:color w:val="auto"/>
      <w:sz w:val="24"/>
      <w:szCs w:val="24"/>
    </w:rPr>
  </w:style>
  <w:style w:type="paragraph" w:customStyle="1" w:styleId="CharChar3">
    <w:name w:val="أسماء الأعلام Char Char"/>
    <w:basedOn w:val="a3"/>
    <w:link w:val="CharCharChar"/>
    <w:rsid w:val="004E2759"/>
    <w:pPr>
      <w:keepNext/>
      <w:widowControl w:val="0"/>
      <w:spacing w:before="200" w:after="120" w:line="640" w:lineRule="exact"/>
      <w:jc w:val="center"/>
    </w:pPr>
    <w:rPr>
      <w:rFonts w:ascii="Times New Roman" w:hAnsi="Times New Roman" w:cs="MCS Taybah S_U normal."/>
      <w:color w:val="auto"/>
      <w:sz w:val="50"/>
      <w:szCs w:val="44"/>
    </w:rPr>
  </w:style>
  <w:style w:type="character" w:customStyle="1" w:styleId="CharCharChar">
    <w:name w:val="أسماء الأعلام Char Char Char"/>
    <w:basedOn w:val="a4"/>
    <w:link w:val="CharChar3"/>
    <w:rsid w:val="004E2759"/>
    <w:rPr>
      <w:rFonts w:ascii="Times New Roman" w:eastAsia="Times New Roman" w:hAnsi="Times New Roman" w:cs="MCS Taybah S_U normal."/>
      <w:sz w:val="50"/>
      <w:szCs w:val="44"/>
    </w:rPr>
  </w:style>
  <w:style w:type="paragraph" w:customStyle="1" w:styleId="CharChar4">
    <w:name w:val="الباب Char Char"/>
    <w:basedOn w:val="af6"/>
    <w:link w:val="CharCharChar0"/>
    <w:rsid w:val="004E2759"/>
    <w:pPr>
      <w:pBdr>
        <w:top w:val="single" w:sz="4" w:space="1" w:color="auto"/>
        <w:left w:val="single" w:sz="4" w:space="4" w:color="auto"/>
        <w:bottom w:val="single" w:sz="4" w:space="1" w:color="auto"/>
        <w:right w:val="single" w:sz="4" w:space="4" w:color="auto"/>
      </w:pBdr>
      <w:shd w:val="pct10" w:color="000000" w:fill="FFFFFF"/>
      <w:spacing w:after="80"/>
      <w:ind w:left="1134" w:right="1134" w:firstLine="284"/>
    </w:pPr>
    <w:rPr>
      <w:rFonts w:ascii="Librarian" w:hAnsi="Librarian" w:cs="MCS ALMAALIM HIGH"/>
      <w:b w:val="0"/>
      <w:bCs w:val="0"/>
      <w:i w:val="0"/>
      <w:iCs w:val="0"/>
      <w:color w:val="000000"/>
      <w:sz w:val="26"/>
      <w:szCs w:val="50"/>
      <w:lang w:eastAsia="en-US"/>
    </w:rPr>
  </w:style>
  <w:style w:type="character" w:customStyle="1" w:styleId="CharCharChar0">
    <w:name w:val="الباب Char Char Char"/>
    <w:basedOn w:val="a4"/>
    <w:link w:val="CharChar4"/>
    <w:rsid w:val="004E2759"/>
    <w:rPr>
      <w:rFonts w:ascii="Librarian" w:eastAsia="Times New Roman" w:hAnsi="Librarian" w:cs="MCS ALMAALIM HIGH"/>
      <w:color w:val="000000"/>
      <w:sz w:val="26"/>
      <w:szCs w:val="50"/>
      <w:shd w:val="pct10" w:color="000000" w:fill="FFFFFF"/>
    </w:rPr>
  </w:style>
  <w:style w:type="paragraph" w:customStyle="1" w:styleId="CharChar">
    <w:name w:val="تقسيمات Char Char"/>
    <w:basedOn w:val="a3"/>
    <w:link w:val="CharCharChar1"/>
    <w:rsid w:val="004E2759"/>
    <w:pPr>
      <w:keepNext/>
      <w:widowControl w:val="0"/>
      <w:numPr>
        <w:numId w:val="13"/>
      </w:numPr>
      <w:spacing w:before="360" w:after="120" w:line="640" w:lineRule="exact"/>
    </w:pPr>
    <w:rPr>
      <w:rFonts w:ascii="Times New Roman" w:hAnsi="Times New Roman" w:cs="Monotype Koufi"/>
      <w:color w:val="auto"/>
      <w:sz w:val="40"/>
      <w:szCs w:val="32"/>
      <w:lang w:eastAsia="ar-SA"/>
    </w:rPr>
  </w:style>
  <w:style w:type="paragraph" w:customStyle="1" w:styleId="aff6">
    <w:name w:val="آيات"/>
    <w:basedOn w:val="a3"/>
    <w:rsid w:val="004E2759"/>
    <w:pPr>
      <w:widowControl w:val="0"/>
      <w:spacing w:after="120" w:line="560" w:lineRule="exact"/>
      <w:ind w:firstLine="624"/>
    </w:pPr>
    <w:rPr>
      <w:rFonts w:ascii="Times New Roman" w:hAnsi="Times New Roman" w:cs="Traditional Arabic"/>
      <w:sz w:val="26"/>
      <w:szCs w:val="26"/>
      <w:lang w:eastAsia="ar-SA"/>
    </w:rPr>
  </w:style>
  <w:style w:type="paragraph" w:styleId="2">
    <w:name w:val="List Bullet 2"/>
    <w:basedOn w:val="a3"/>
    <w:autoRedefine/>
    <w:rsid w:val="004E2759"/>
    <w:pPr>
      <w:numPr>
        <w:numId w:val="14"/>
      </w:numPr>
    </w:pPr>
    <w:rPr>
      <w:rFonts w:ascii="Times New Roman" w:hAnsi="Times New Roman" w:cs="Traditional Arabic"/>
      <w:color w:val="auto"/>
      <w:sz w:val="44"/>
      <w:szCs w:val="40"/>
      <w:lang w:eastAsia="ar-SA"/>
    </w:rPr>
  </w:style>
  <w:style w:type="paragraph" w:customStyle="1" w:styleId="aff7">
    <w:name w:val="الرقم"/>
    <w:basedOn w:val="a3"/>
    <w:autoRedefine/>
    <w:rsid w:val="004E2759"/>
    <w:pPr>
      <w:keepNext/>
      <w:widowControl w:val="0"/>
      <w:suppressLineNumbers/>
      <w:tabs>
        <w:tab w:val="num" w:pos="26"/>
      </w:tabs>
      <w:spacing w:after="100" w:line="520" w:lineRule="exact"/>
      <w:jc w:val="lowKashida"/>
    </w:pPr>
    <w:rPr>
      <w:rFonts w:ascii="Lotus Linotype" w:hAnsi="Lotus Linotype" w:cs="Lotus Linotype"/>
      <w:kern w:val="32"/>
      <w:sz w:val="28"/>
      <w:szCs w:val="28"/>
      <w:lang w:eastAsia="ar-SA"/>
    </w:rPr>
  </w:style>
  <w:style w:type="paragraph" w:customStyle="1" w:styleId="aff8">
    <w:name w:val="الكتاب"/>
    <w:basedOn w:val="5"/>
    <w:autoRedefine/>
    <w:semiHidden/>
    <w:rsid w:val="004E2759"/>
    <w:pPr>
      <w:keepNext/>
      <w:widowControl w:val="0"/>
      <w:suppressLineNumbers/>
      <w:bidi/>
      <w:spacing w:before="120" w:after="120"/>
      <w:ind w:firstLine="567"/>
      <w:jc w:val="center"/>
    </w:pPr>
    <w:rPr>
      <w:rFonts w:ascii="Times New Roman" w:hAnsi="Times New Roman"/>
      <w:iCs w:val="0"/>
      <w:noProof w:val="0"/>
      <w:szCs w:val="36"/>
    </w:rPr>
  </w:style>
  <w:style w:type="paragraph" w:customStyle="1" w:styleId="aff9">
    <w:name w:val="نمط فاصل"/>
    <w:basedOn w:val="a3"/>
    <w:rsid w:val="004E2759"/>
    <w:pPr>
      <w:spacing w:line="14" w:lineRule="auto"/>
    </w:pPr>
    <w:rPr>
      <w:rFonts w:ascii="Librarian" w:hAnsi="Times New Roman" w:cs="Traditional Arabic"/>
      <w:sz w:val="36"/>
      <w:szCs w:val="40"/>
      <w:lang w:eastAsia="ar-SA"/>
    </w:rPr>
  </w:style>
  <w:style w:type="paragraph" w:styleId="affa">
    <w:name w:val="List Bullet"/>
    <w:basedOn w:val="a3"/>
    <w:autoRedefine/>
    <w:rsid w:val="004E2759"/>
    <w:pPr>
      <w:tabs>
        <w:tab w:val="num" w:pos="360"/>
      </w:tabs>
      <w:ind w:left="360" w:hanging="360"/>
    </w:pPr>
    <w:rPr>
      <w:rFonts w:ascii="Times New Roman" w:hAnsi="Times New Roman" w:cs="Traditional Arabic"/>
      <w:color w:val="auto"/>
      <w:sz w:val="44"/>
      <w:szCs w:val="40"/>
      <w:lang w:eastAsia="ar-SA"/>
    </w:rPr>
  </w:style>
  <w:style w:type="paragraph" w:customStyle="1" w:styleId="affb">
    <w:name w:val="التخريج والسند"/>
    <w:basedOn w:val="a3"/>
    <w:rsid w:val="004E2759"/>
    <w:pPr>
      <w:tabs>
        <w:tab w:val="num" w:pos="648"/>
      </w:tabs>
      <w:spacing w:before="300" w:after="80" w:line="520" w:lineRule="exact"/>
      <w:ind w:right="360" w:hanging="72"/>
    </w:pPr>
    <w:rPr>
      <w:rFonts w:ascii="Librarian" w:hAnsi="Times New Roman" w:cs="MCS ALMAALIM"/>
      <w:szCs w:val="48"/>
      <w:lang w:eastAsia="ar-SA"/>
    </w:rPr>
  </w:style>
  <w:style w:type="paragraph" w:styleId="35">
    <w:name w:val="Body Text Indent 3"/>
    <w:basedOn w:val="a3"/>
    <w:link w:val="3Char1"/>
    <w:rsid w:val="004E2759"/>
    <w:pPr>
      <w:widowControl w:val="0"/>
      <w:spacing w:before="40" w:after="100" w:line="560" w:lineRule="exact"/>
      <w:ind w:firstLine="680"/>
    </w:pPr>
    <w:rPr>
      <w:rFonts w:ascii="Arabic Transparent" w:hAnsi="Times New Roman" w:cs="Traditional Arabic"/>
      <w:color w:val="auto"/>
      <w:szCs w:val="38"/>
      <w:lang w:eastAsia="ar-SA"/>
    </w:rPr>
  </w:style>
  <w:style w:type="character" w:customStyle="1" w:styleId="3Char1">
    <w:name w:val="نص أساسي بمسافة بادئة 3 Char"/>
    <w:basedOn w:val="a4"/>
    <w:link w:val="35"/>
    <w:rsid w:val="004E2759"/>
    <w:rPr>
      <w:rFonts w:ascii="Arabic Transparent" w:eastAsia="Times New Roman" w:hAnsi="Times New Roman" w:cs="Traditional Arabic"/>
      <w:sz w:val="32"/>
      <w:szCs w:val="38"/>
      <w:lang w:eastAsia="ar-SA"/>
    </w:rPr>
  </w:style>
  <w:style w:type="character" w:customStyle="1" w:styleId="affc">
    <w:name w:val="حاشية"/>
    <w:basedOn w:val="a4"/>
    <w:rsid w:val="004E2759"/>
    <w:rPr>
      <w:rFonts w:cs="Traditional Arabic"/>
      <w:sz w:val="24"/>
      <w:szCs w:val="24"/>
      <w:vertAlign w:val="baseline"/>
      <w:lang w:bidi="ar-SA"/>
    </w:rPr>
  </w:style>
  <w:style w:type="paragraph" w:styleId="affd">
    <w:name w:val="Plain Text"/>
    <w:basedOn w:val="a3"/>
    <w:link w:val="Charb"/>
    <w:rsid w:val="004E2759"/>
    <w:pPr>
      <w:widowControl w:val="0"/>
      <w:ind w:firstLine="284"/>
      <w:jc w:val="lowKashida"/>
    </w:pPr>
    <w:rPr>
      <w:rFonts w:ascii="Courier New" w:hAnsi="Times New Roman" w:cs="Traditional Arabic"/>
      <w:color w:val="auto"/>
      <w:sz w:val="20"/>
      <w:szCs w:val="24"/>
      <w:lang w:eastAsia="ar-SA"/>
    </w:rPr>
  </w:style>
  <w:style w:type="character" w:customStyle="1" w:styleId="Charb">
    <w:name w:val="نص عادي Char"/>
    <w:basedOn w:val="a4"/>
    <w:link w:val="affd"/>
    <w:rsid w:val="004E2759"/>
    <w:rPr>
      <w:rFonts w:ascii="Courier New" w:eastAsia="Times New Roman" w:hAnsi="Times New Roman" w:cs="Traditional Arabic"/>
      <w:sz w:val="20"/>
      <w:szCs w:val="24"/>
      <w:lang w:eastAsia="ar-SA"/>
    </w:rPr>
  </w:style>
  <w:style w:type="paragraph" w:customStyle="1" w:styleId="affe">
    <w:name w:val="نمط"/>
    <w:basedOn w:val="a3"/>
    <w:next w:val="aff"/>
    <w:rsid w:val="004E2759"/>
    <w:rPr>
      <w:rFonts w:ascii="Times New Roman" w:hAnsi="Times New Roman" w:cs="Times New Roman"/>
      <w:color w:val="auto"/>
      <w:sz w:val="28"/>
      <w:szCs w:val="28"/>
      <w:lang w:eastAsia="ar-SA"/>
    </w:rPr>
  </w:style>
  <w:style w:type="character" w:customStyle="1" w:styleId="special1">
    <w:name w:val="special1"/>
    <w:basedOn w:val="a4"/>
    <w:rsid w:val="004E2759"/>
    <w:rPr>
      <w:rFonts w:cs="Traditional Arabic" w:hint="cs"/>
      <w:b/>
      <w:bCs/>
      <w:color w:val="008000"/>
      <w:sz w:val="36"/>
      <w:szCs w:val="36"/>
    </w:rPr>
  </w:style>
  <w:style w:type="character" w:customStyle="1" w:styleId="highlight1">
    <w:name w:val="highlight1"/>
    <w:basedOn w:val="a4"/>
    <w:rsid w:val="004E2759"/>
    <w:rPr>
      <w:b/>
      <w:bCs/>
      <w:color w:val="FF0000"/>
    </w:rPr>
  </w:style>
  <w:style w:type="character" w:customStyle="1" w:styleId="grame">
    <w:name w:val="grame"/>
    <w:basedOn w:val="a4"/>
    <w:rsid w:val="004E2759"/>
  </w:style>
  <w:style w:type="paragraph" w:customStyle="1" w:styleId="afff">
    <w:name w:val="العنوان الرئيسي"/>
    <w:rsid w:val="004E2759"/>
    <w:pPr>
      <w:pBdr>
        <w:top w:val="double" w:sz="6" w:space="1" w:color="auto" w:shadow="1"/>
        <w:left w:val="double" w:sz="6" w:space="4" w:color="auto" w:shadow="1"/>
        <w:bottom w:val="double" w:sz="6" w:space="1" w:color="auto" w:shadow="1"/>
        <w:right w:val="double" w:sz="6" w:space="4" w:color="auto" w:shadow="1"/>
      </w:pBdr>
      <w:spacing w:after="0" w:line="240" w:lineRule="auto"/>
      <w:ind w:left="1701" w:right="1701"/>
      <w:jc w:val="center"/>
    </w:pPr>
    <w:rPr>
      <w:rFonts w:ascii="Arial" w:eastAsia="Times New Roman" w:hAnsi="Arial" w:cs="WinSoft Naskh Pro"/>
      <w:bCs/>
      <w:sz w:val="24"/>
      <w:szCs w:val="32"/>
    </w:rPr>
  </w:style>
  <w:style w:type="paragraph" w:customStyle="1" w:styleId="afff0">
    <w:name w:val="السطر الأول"/>
    <w:rsid w:val="004E2759"/>
    <w:pPr>
      <w:widowControl w:val="0"/>
      <w:bidi/>
      <w:spacing w:after="0" w:line="240" w:lineRule="auto"/>
      <w:ind w:firstLine="454"/>
      <w:jc w:val="lowKashida"/>
    </w:pPr>
    <w:rPr>
      <w:rFonts w:ascii="Arial" w:eastAsia="Times New Roman" w:hAnsi="Arial" w:cs="Lotus Linotype"/>
      <w:sz w:val="28"/>
      <w:szCs w:val="34"/>
    </w:rPr>
  </w:style>
  <w:style w:type="paragraph" w:customStyle="1" w:styleId="1b">
    <w:name w:val="عنوان فرعي1"/>
    <w:rsid w:val="004E2759"/>
    <w:pPr>
      <w:spacing w:after="0" w:line="240" w:lineRule="auto"/>
      <w:ind w:firstLine="284"/>
      <w:jc w:val="lowKashida"/>
    </w:pPr>
    <w:rPr>
      <w:rFonts w:ascii="Arial" w:eastAsia="Times New Roman" w:hAnsi="Arial" w:cs="KufiLayout"/>
      <w:sz w:val="28"/>
      <w:szCs w:val="44"/>
      <w:u w:val="single"/>
    </w:rPr>
  </w:style>
  <w:style w:type="paragraph" w:customStyle="1" w:styleId="27">
    <w:name w:val="عنوان فرعي2"/>
    <w:rsid w:val="004E2759"/>
    <w:pPr>
      <w:spacing w:after="0" w:line="240" w:lineRule="auto"/>
      <w:ind w:firstLine="567"/>
      <w:jc w:val="lowKashida"/>
    </w:pPr>
    <w:rPr>
      <w:rFonts w:ascii="Arial" w:eastAsia="Times New Roman" w:hAnsi="Arial" w:cs="PT Bold Heading"/>
      <w:sz w:val="28"/>
      <w:szCs w:val="30"/>
    </w:rPr>
  </w:style>
  <w:style w:type="paragraph" w:customStyle="1" w:styleId="36">
    <w:name w:val="عنوان فرعي3"/>
    <w:rsid w:val="004E2759"/>
    <w:pPr>
      <w:spacing w:after="0" w:line="240" w:lineRule="auto"/>
      <w:ind w:firstLine="907"/>
      <w:jc w:val="lowKashida"/>
    </w:pPr>
    <w:rPr>
      <w:rFonts w:ascii="Arial" w:eastAsia="Times New Roman" w:hAnsi="Arial" w:cs="AdvertisingBold"/>
      <w:sz w:val="28"/>
      <w:szCs w:val="30"/>
    </w:rPr>
  </w:style>
  <w:style w:type="paragraph" w:customStyle="1" w:styleId="afff1">
    <w:name w:val="النص"/>
    <w:rsid w:val="004E2759"/>
    <w:pPr>
      <w:widowControl w:val="0"/>
      <w:spacing w:after="0" w:line="240" w:lineRule="auto"/>
      <w:ind w:left="454" w:hanging="454"/>
      <w:jc w:val="lowKashida"/>
    </w:pPr>
    <w:rPr>
      <w:rFonts w:ascii="Arial" w:eastAsia="Times New Roman" w:hAnsi="Arial" w:cs="Lotus Linotype"/>
      <w:sz w:val="28"/>
      <w:szCs w:val="34"/>
    </w:rPr>
  </w:style>
  <w:style w:type="paragraph" w:customStyle="1" w:styleId="28">
    <w:name w:val="عنوان رئيسي2"/>
    <w:rsid w:val="004E2759"/>
    <w:pPr>
      <w:spacing w:after="0" w:line="240" w:lineRule="auto"/>
      <w:jc w:val="center"/>
    </w:pPr>
    <w:rPr>
      <w:rFonts w:ascii="Arial" w:eastAsia="Times New Roman" w:hAnsi="Arial" w:cs="KufiLayout"/>
      <w:sz w:val="24"/>
      <w:szCs w:val="40"/>
    </w:rPr>
  </w:style>
  <w:style w:type="paragraph" w:styleId="afff2">
    <w:name w:val="List"/>
    <w:rsid w:val="004E2759"/>
    <w:pPr>
      <w:widowControl w:val="0"/>
      <w:spacing w:after="0" w:line="240" w:lineRule="auto"/>
      <w:ind w:left="1474" w:hanging="340"/>
      <w:jc w:val="lowKashida"/>
    </w:pPr>
    <w:rPr>
      <w:rFonts w:ascii="Arial" w:eastAsia="Times New Roman" w:hAnsi="Arial" w:cs="Lotus Linotype"/>
      <w:sz w:val="24"/>
      <w:szCs w:val="34"/>
    </w:rPr>
  </w:style>
  <w:style w:type="paragraph" w:customStyle="1" w:styleId="afff3">
    <w:name w:val="تصحيح تلقائي"/>
    <w:rsid w:val="004E2759"/>
    <w:pPr>
      <w:bidi/>
      <w:spacing w:after="0" w:line="240" w:lineRule="auto"/>
    </w:pPr>
    <w:rPr>
      <w:rFonts w:ascii="Times New Roman" w:eastAsia="Times New Roman" w:hAnsi="Times New Roman" w:cs="Times New Roman"/>
      <w:sz w:val="24"/>
      <w:szCs w:val="24"/>
    </w:rPr>
  </w:style>
  <w:style w:type="paragraph" w:customStyle="1" w:styleId="afff4">
    <w:name w:val="مرقاة المفاتيح"/>
    <w:rsid w:val="004E2759"/>
    <w:pPr>
      <w:bidi/>
      <w:spacing w:after="0" w:line="240" w:lineRule="auto"/>
    </w:pPr>
    <w:rPr>
      <w:rFonts w:ascii="Times New Roman" w:eastAsia="Times New Roman" w:hAnsi="Times New Roman" w:cs="Traditional Arabic"/>
      <w:b/>
      <w:bCs/>
      <w:sz w:val="20"/>
      <w:szCs w:val="24"/>
    </w:rPr>
  </w:style>
  <w:style w:type="character" w:customStyle="1" w:styleId="CharCharChar1">
    <w:name w:val="تقسيمات Char Char Char"/>
    <w:basedOn w:val="a4"/>
    <w:link w:val="CharChar"/>
    <w:rsid w:val="004E2759"/>
    <w:rPr>
      <w:rFonts w:ascii="Times New Roman" w:eastAsia="Times New Roman" w:hAnsi="Times New Roman" w:cs="Monotype Koufi"/>
      <w:sz w:val="40"/>
      <w:szCs w:val="32"/>
      <w:lang w:eastAsia="ar-SA"/>
    </w:rPr>
  </w:style>
  <w:style w:type="paragraph" w:styleId="afff5">
    <w:name w:val="Subtitle"/>
    <w:basedOn w:val="a3"/>
    <w:link w:val="Charc"/>
    <w:qFormat/>
    <w:rsid w:val="004E2759"/>
    <w:pPr>
      <w:spacing w:after="60"/>
      <w:jc w:val="center"/>
      <w:outlineLvl w:val="1"/>
    </w:pPr>
    <w:rPr>
      <w:color w:val="auto"/>
      <w:sz w:val="24"/>
      <w:szCs w:val="24"/>
    </w:rPr>
  </w:style>
  <w:style w:type="character" w:customStyle="1" w:styleId="Charc">
    <w:name w:val="عنوان فرعي Char"/>
    <w:basedOn w:val="a4"/>
    <w:link w:val="afff5"/>
    <w:rsid w:val="004E2759"/>
    <w:rPr>
      <w:rFonts w:ascii="Arial" w:eastAsia="Times New Roman" w:hAnsi="Arial" w:cs="Arial"/>
      <w:sz w:val="24"/>
      <w:szCs w:val="24"/>
    </w:rPr>
  </w:style>
  <w:style w:type="character" w:customStyle="1" w:styleId="FootnoteTextChar">
    <w:name w:val="Footnote Text Char"/>
    <w:aliases w:val="r Char,Char Char Char Char Char Char Char,Char Char Char Char Char Char Char Char Char Char"/>
    <w:basedOn w:val="a4"/>
    <w:semiHidden/>
    <w:rsid w:val="004E2759"/>
    <w:rPr>
      <w:rFonts w:ascii="Times New Roman" w:eastAsia="Times New Roman" w:hAnsi="Times New Roman" w:cs="MCS SILVER"/>
      <w:b/>
      <w:noProof/>
      <w:sz w:val="20"/>
      <w:szCs w:val="20"/>
      <w:lang w:eastAsia="ar-SA"/>
    </w:rPr>
  </w:style>
  <w:style w:type="paragraph" w:customStyle="1" w:styleId="ParaChar">
    <w:name w:val="خط الفقرة الافتراضي Para Char"/>
    <w:basedOn w:val="a3"/>
    <w:rsid w:val="004E2759"/>
    <w:rPr>
      <w:rFonts w:ascii="Times New Roman" w:hAnsi="Times New Roman" w:cs="Times New Roman"/>
      <w:color w:val="auto"/>
      <w:sz w:val="20"/>
      <w:szCs w:val="24"/>
    </w:rPr>
  </w:style>
  <w:style w:type="paragraph" w:customStyle="1" w:styleId="160010">
    <w:name w:val="نمط ‏16 نقطة قبل:  0.01 سم السطر الأول:  0 سم"/>
    <w:basedOn w:val="a3"/>
    <w:autoRedefine/>
    <w:rsid w:val="004E2759"/>
    <w:pPr>
      <w:widowControl w:val="0"/>
      <w:tabs>
        <w:tab w:val="left" w:pos="708"/>
      </w:tabs>
      <w:ind w:left="454" w:hanging="454"/>
      <w:jc w:val="lowKashida"/>
    </w:pPr>
    <w:rPr>
      <w:rFonts w:ascii="Lotus Linotype" w:hAnsi="Lotus Linotype" w:cs="Lotus Linotype"/>
      <w:noProof/>
      <w:spacing w:val="-6"/>
      <w:sz w:val="24"/>
      <w:szCs w:val="24"/>
      <w:lang w:eastAsia="ar-SA"/>
    </w:rPr>
  </w:style>
  <w:style w:type="character" w:customStyle="1" w:styleId="Char10">
    <w:name w:val="نص حاشية سفلية Char1"/>
    <w:aliases w:val="Footnote Text Char1,r Char1"/>
    <w:basedOn w:val="a4"/>
    <w:semiHidden/>
    <w:rsid w:val="004E2759"/>
  </w:style>
  <w:style w:type="paragraph" w:customStyle="1" w:styleId="1Char0">
    <w:name w:val="نمط1 Char"/>
    <w:basedOn w:val="a3"/>
    <w:autoRedefine/>
    <w:rsid w:val="004E2759"/>
    <w:pPr>
      <w:widowControl w:val="0"/>
      <w:tabs>
        <w:tab w:val="left" w:pos="-2"/>
      </w:tabs>
      <w:jc w:val="lowKashida"/>
    </w:pPr>
    <w:rPr>
      <w:rFonts w:ascii="Times New Roman" w:hAnsi="Times New Roman" w:cs="AL-Mateen"/>
      <w:sz w:val="36"/>
      <w:szCs w:val="36"/>
    </w:rPr>
  </w:style>
  <w:style w:type="paragraph" w:customStyle="1" w:styleId="166">
    <w:name w:val="نمط جانبي + ‏16 نقطة قبل:  6 نقطة"/>
    <w:basedOn w:val="a3"/>
    <w:autoRedefine/>
    <w:rsid w:val="004E2759"/>
    <w:pPr>
      <w:widowControl w:val="0"/>
      <w:spacing w:before="120"/>
      <w:jc w:val="both"/>
    </w:pPr>
    <w:rPr>
      <w:rFonts w:ascii="Times New Roman" w:hAnsi="Times New Roman" w:cs="AL-Mohanad"/>
      <w:b/>
      <w:bCs/>
      <w:sz w:val="34"/>
      <w:szCs w:val="34"/>
      <w:lang w:eastAsia="ar-SA"/>
    </w:rPr>
  </w:style>
  <w:style w:type="paragraph" w:customStyle="1" w:styleId="0166">
    <w:name w:val="نمط نمط نص البحث + السطر الأول:  0 سم + ‏16 نقطة قبل:  6 نقطة"/>
    <w:basedOn w:val="a3"/>
    <w:autoRedefine/>
    <w:rsid w:val="004E2759"/>
    <w:pPr>
      <w:widowControl w:val="0"/>
      <w:spacing w:before="120"/>
      <w:jc w:val="both"/>
    </w:pPr>
    <w:rPr>
      <w:rFonts w:ascii="Times New Roman" w:hAnsi="Times New Roman" w:cs="AL-Mohanad"/>
      <w:color w:val="auto"/>
      <w:szCs w:val="33"/>
    </w:rPr>
  </w:style>
  <w:style w:type="paragraph" w:customStyle="1" w:styleId="Chard">
    <w:name w:val="نص البحث Char"/>
    <w:basedOn w:val="a3"/>
    <w:autoRedefine/>
    <w:rsid w:val="004E2759"/>
    <w:pPr>
      <w:widowControl w:val="0"/>
      <w:spacing w:before="120"/>
      <w:jc w:val="both"/>
    </w:pPr>
    <w:rPr>
      <w:rFonts w:ascii="Times New Roman" w:hAnsi="Times New Roman" w:cs="AL-Mohanad"/>
      <w:b/>
      <w:bCs/>
      <w:szCs w:val="33"/>
    </w:rPr>
  </w:style>
  <w:style w:type="paragraph" w:customStyle="1" w:styleId="afff6">
    <w:name w:val="جانبي"/>
    <w:basedOn w:val="Chard"/>
    <w:autoRedefine/>
    <w:rsid w:val="004E2759"/>
    <w:pPr>
      <w:spacing w:before="40"/>
      <w:jc w:val="center"/>
    </w:pPr>
    <w:rPr>
      <w:rFonts w:cs="AL-Mateen"/>
      <w:b w:val="0"/>
      <w:bCs w:val="0"/>
      <w:sz w:val="140"/>
      <w:szCs w:val="140"/>
      <w:lang w:eastAsia="ar-SA"/>
    </w:rPr>
  </w:style>
  <w:style w:type="paragraph" w:customStyle="1" w:styleId="afff7">
    <w:name w:val="أرقام"/>
    <w:basedOn w:val="Chard"/>
    <w:autoRedefine/>
    <w:rsid w:val="004E2759"/>
    <w:pPr>
      <w:spacing w:before="0"/>
      <w:ind w:left="43" w:hanging="397"/>
    </w:pPr>
  </w:style>
  <w:style w:type="paragraph" w:customStyle="1" w:styleId="0076">
    <w:name w:val="نمط نص البحث + قبل:  0 سم السطر الأول:  0.7 سم قبل:  6 نقطة"/>
    <w:basedOn w:val="Chard"/>
    <w:autoRedefine/>
    <w:rsid w:val="004E2759"/>
  </w:style>
  <w:style w:type="paragraph" w:customStyle="1" w:styleId="6">
    <w:name w:val="نمط جانبي + قبل:  6 نقطة"/>
    <w:basedOn w:val="afff6"/>
    <w:autoRedefine/>
    <w:rsid w:val="004E2759"/>
    <w:pPr>
      <w:numPr>
        <w:numId w:val="15"/>
      </w:numPr>
      <w:tabs>
        <w:tab w:val="left" w:pos="403"/>
      </w:tabs>
      <w:spacing w:before="0"/>
      <w:ind w:hanging="2677"/>
      <w:jc w:val="left"/>
    </w:pPr>
    <w:rPr>
      <w:rFonts w:ascii="Lotus Linotype" w:hAnsi="Lotus Linotype" w:cs="Lotus Linotype"/>
      <w:sz w:val="32"/>
      <w:szCs w:val="32"/>
    </w:rPr>
  </w:style>
  <w:style w:type="paragraph" w:customStyle="1" w:styleId="0">
    <w:name w:val="نمط جانبي + السطر الأول:  0 سم"/>
    <w:basedOn w:val="afff6"/>
    <w:autoRedefine/>
    <w:rsid w:val="004E2759"/>
    <w:pPr>
      <w:spacing w:before="120"/>
      <w:jc w:val="left"/>
    </w:pPr>
    <w:rPr>
      <w:rFonts w:cs="AL-Mohanad"/>
      <w:sz w:val="36"/>
      <w:szCs w:val="32"/>
    </w:rPr>
  </w:style>
  <w:style w:type="paragraph" w:customStyle="1" w:styleId="afff8">
    <w:name w:val="نص البحث"/>
    <w:basedOn w:val="a3"/>
    <w:autoRedefine/>
    <w:rsid w:val="004E2759"/>
    <w:pPr>
      <w:widowControl w:val="0"/>
      <w:spacing w:before="140"/>
      <w:ind w:firstLine="397"/>
      <w:jc w:val="both"/>
    </w:pPr>
    <w:rPr>
      <w:rFonts w:ascii="Times New Roman" w:hAnsi="Times New Roman" w:cs="Rateb lotus20"/>
      <w:color w:val="auto"/>
      <w:sz w:val="31"/>
      <w:szCs w:val="34"/>
    </w:rPr>
  </w:style>
  <w:style w:type="character" w:customStyle="1" w:styleId="1CharChar">
    <w:name w:val="نمط1 Char Char"/>
    <w:basedOn w:val="a4"/>
    <w:rsid w:val="004E2759"/>
    <w:rPr>
      <w:rFonts w:cs="AL-Mateen" w:hint="cs"/>
      <w:color w:val="000000"/>
      <w:sz w:val="31"/>
      <w:szCs w:val="36"/>
      <w:lang w:val="en-US" w:eastAsia="en-US" w:bidi="ar-SA"/>
    </w:rPr>
  </w:style>
  <w:style w:type="paragraph" w:customStyle="1" w:styleId="SAID">
    <w:name w:val="SAID"/>
    <w:basedOn w:val="a3"/>
    <w:rsid w:val="004E2759"/>
    <w:pPr>
      <w:overflowPunct w:val="0"/>
      <w:autoSpaceDE w:val="0"/>
      <w:autoSpaceDN w:val="0"/>
      <w:adjustRightInd w:val="0"/>
      <w:spacing w:before="120"/>
      <w:ind w:firstLine="567"/>
      <w:jc w:val="lowKashida"/>
      <w:textAlignment w:val="baseline"/>
    </w:pPr>
    <w:rPr>
      <w:rFonts w:ascii="Times New Roman" w:hAnsi="Times New Roman" w:cs="Traditional Arabic"/>
      <w:b/>
      <w:bCs/>
      <w:color w:val="auto"/>
      <w:sz w:val="24"/>
      <w:szCs w:val="28"/>
      <w:lang w:val="fr-FR" w:eastAsia="fr-FR"/>
    </w:rPr>
  </w:style>
  <w:style w:type="character" w:customStyle="1" w:styleId="CharCharChar10">
    <w:name w:val="Char Char Char1"/>
    <w:aliases w:val=" Char Char Char2"/>
    <w:basedOn w:val="a4"/>
    <w:semiHidden/>
    <w:rsid w:val="004E2759"/>
    <w:rPr>
      <w:rFonts w:ascii="Tahoma" w:hAnsi="Tahoma" w:cs="Traditional Arabic"/>
      <w:color w:val="000000"/>
      <w:lang w:val="en-US" w:eastAsia="ar-SA" w:bidi="ar-SA"/>
    </w:rPr>
  </w:style>
  <w:style w:type="character" w:customStyle="1" w:styleId="Char2CharChar1">
    <w:name w:val="Char2 Char Char1"/>
    <w:aliases w:val=" Char2 Char Char2"/>
    <w:basedOn w:val="CharCharChar10"/>
    <w:rsid w:val="004E2759"/>
    <w:rPr>
      <w:rFonts w:ascii="Tahoma" w:hAnsi="Tahoma" w:cs="Traditional Arabic"/>
      <w:b/>
      <w:bCs/>
      <w:color w:val="000000"/>
      <w:lang w:val="en-US" w:eastAsia="ar-SA" w:bidi="ar-SA"/>
    </w:rPr>
  </w:style>
  <w:style w:type="paragraph" w:customStyle="1" w:styleId="1c">
    <w:name w:val="سرد الفقرات1"/>
    <w:basedOn w:val="a3"/>
    <w:rsid w:val="004E2759"/>
    <w:pPr>
      <w:ind w:left="720"/>
    </w:pPr>
    <w:rPr>
      <w:rFonts w:ascii="Times New Roman" w:eastAsia="Calibri" w:hAnsi="Times New Roman" w:cs="Times New Roman"/>
      <w:color w:val="auto"/>
      <w:sz w:val="24"/>
      <w:szCs w:val="24"/>
    </w:rPr>
  </w:style>
  <w:style w:type="paragraph" w:customStyle="1" w:styleId="ecxmsonormal">
    <w:name w:val="ecxmsonormal"/>
    <w:basedOn w:val="a3"/>
    <w:rsid w:val="004E2759"/>
    <w:pPr>
      <w:bidi w:val="0"/>
      <w:spacing w:after="324"/>
    </w:pPr>
    <w:rPr>
      <w:rFonts w:ascii="Times New Roman" w:eastAsia="Calibri" w:hAnsi="Times New Roman" w:cs="Times New Roman"/>
      <w:color w:val="auto"/>
      <w:sz w:val="24"/>
      <w:szCs w:val="24"/>
    </w:rPr>
  </w:style>
  <w:style w:type="character" w:customStyle="1" w:styleId="HeaderChar">
    <w:name w:val="Header Char"/>
    <w:basedOn w:val="a4"/>
    <w:semiHidden/>
    <w:rsid w:val="004E2759"/>
    <w:rPr>
      <w:rFonts w:cs="Times New Roman"/>
    </w:rPr>
  </w:style>
  <w:style w:type="character" w:customStyle="1" w:styleId="FooterChar">
    <w:name w:val="Footer Char"/>
    <w:basedOn w:val="a4"/>
    <w:rsid w:val="004E2759"/>
    <w:rPr>
      <w:rFonts w:cs="Times New Roman"/>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3"/>
    <w:rsid w:val="004E2759"/>
    <w:pPr>
      <w:bidi w:val="0"/>
    </w:pPr>
    <w:rPr>
      <w:rFonts w:ascii="Times New Roman" w:hAnsi="Times New Roman" w:cs="Times New Roman"/>
      <w:color w:val="auto"/>
      <w:sz w:val="24"/>
      <w:szCs w:val="24"/>
    </w:rPr>
  </w:style>
  <w:style w:type="character" w:customStyle="1" w:styleId="Char40">
    <w:name w:val="Char4"/>
    <w:basedOn w:val="a4"/>
    <w:rsid w:val="004E2759"/>
    <w:rPr>
      <w:sz w:val="24"/>
      <w:szCs w:val="24"/>
    </w:rPr>
  </w:style>
  <w:style w:type="character" w:customStyle="1" w:styleId="Char30">
    <w:name w:val="Char3"/>
    <w:basedOn w:val="a4"/>
    <w:rsid w:val="004E2759"/>
    <w:rPr>
      <w:sz w:val="24"/>
      <w:szCs w:val="24"/>
    </w:rPr>
  </w:style>
  <w:style w:type="character" w:customStyle="1" w:styleId="Char11">
    <w:name w:val="Char1"/>
    <w:basedOn w:val="a4"/>
    <w:rsid w:val="004E2759"/>
    <w:rPr>
      <w:rFonts w:ascii="Tahoma" w:hAnsi="Tahoma" w:cs="Tahoma"/>
      <w:sz w:val="16"/>
      <w:szCs w:val="16"/>
    </w:rPr>
  </w:style>
  <w:style w:type="paragraph" w:customStyle="1" w:styleId="1d">
    <w:name w:val="عنوان جدول المحتويات1"/>
    <w:basedOn w:val="1"/>
    <w:next w:val="a3"/>
    <w:semiHidden/>
    <w:unhideWhenUsed/>
    <w:qFormat/>
    <w:rsid w:val="004E2759"/>
    <w:pPr>
      <w:keepLines/>
      <w:spacing w:before="480" w:after="0" w:line="276" w:lineRule="auto"/>
      <w:outlineLvl w:val="9"/>
    </w:pPr>
    <w:rPr>
      <w:rFonts w:ascii="Cambria" w:hAnsi="Cambria"/>
      <w:noProof w:val="0"/>
      <w:color w:val="365F91"/>
      <w:kern w:val="0"/>
      <w:sz w:val="28"/>
      <w:szCs w:val="28"/>
      <w:lang w:eastAsia="en-US"/>
    </w:rPr>
  </w:style>
  <w:style w:type="character" w:customStyle="1" w:styleId="Char50">
    <w:name w:val="Char5"/>
    <w:basedOn w:val="a4"/>
    <w:semiHidden/>
    <w:rsid w:val="004E2759"/>
  </w:style>
  <w:style w:type="character" w:styleId="afff9">
    <w:name w:val="Emphasis"/>
    <w:basedOn w:val="a4"/>
    <w:qFormat/>
    <w:rsid w:val="004E2759"/>
    <w:rPr>
      <w:i/>
      <w:iCs/>
    </w:rPr>
  </w:style>
  <w:style w:type="character" w:customStyle="1" w:styleId="Heading1Char">
    <w:name w:val="Heading 1 Char"/>
    <w:basedOn w:val="a4"/>
    <w:rsid w:val="004E2759"/>
    <w:rPr>
      <w:rFonts w:ascii="Times New Roman" w:hAnsi="Times New Roman" w:cs="Times New Roman"/>
      <w:b/>
      <w:bCs/>
      <w:noProof/>
      <w:color w:val="000000"/>
      <w:kern w:val="32"/>
      <w:sz w:val="36"/>
      <w:szCs w:val="36"/>
      <w:lang w:val="en-US" w:eastAsia="ar-SA" w:bidi="ar-SA"/>
    </w:rPr>
  </w:style>
  <w:style w:type="character" w:customStyle="1" w:styleId="DocumentMapChar">
    <w:name w:val="Document Map Char"/>
    <w:basedOn w:val="a4"/>
    <w:rsid w:val="004E2759"/>
    <w:rPr>
      <w:rFonts w:ascii="Times New Roman" w:hAnsi="Times New Roman" w:cs="Traditional Arabic"/>
      <w:color w:val="000000"/>
      <w:sz w:val="36"/>
      <w:szCs w:val="36"/>
      <w:shd w:val="clear" w:color="auto" w:fill="000080"/>
      <w:lang w:eastAsia="ar-SA" w:bidi="ar-SA"/>
    </w:rPr>
  </w:style>
  <w:style w:type="character" w:customStyle="1" w:styleId="CommentTextChar">
    <w:name w:val="Comment Text Char"/>
    <w:basedOn w:val="a4"/>
    <w:rsid w:val="004E2759"/>
    <w:rPr>
      <w:rFonts w:ascii="Times New Roman" w:hAnsi="Times New Roman" w:cs="Traditional Arabic"/>
      <w:color w:val="000000"/>
      <w:sz w:val="28"/>
      <w:szCs w:val="28"/>
      <w:lang w:eastAsia="ar-SA" w:bidi="ar-SA"/>
    </w:rPr>
  </w:style>
  <w:style w:type="character" w:customStyle="1" w:styleId="CommentSubjectChar">
    <w:name w:val="Comment Subject Char"/>
    <w:basedOn w:val="CommentTextChar"/>
    <w:rsid w:val="004E2759"/>
    <w:rPr>
      <w:rFonts w:ascii="Times New Roman" w:hAnsi="Times New Roman" w:cs="Traditional Arabic"/>
      <w:b/>
      <w:bCs/>
      <w:color w:val="000000"/>
      <w:sz w:val="28"/>
      <w:szCs w:val="28"/>
      <w:lang w:eastAsia="ar-SA" w:bidi="ar-SA"/>
    </w:rPr>
  </w:style>
  <w:style w:type="character" w:customStyle="1" w:styleId="EndnoteTextChar">
    <w:name w:val="Endnote Text Char"/>
    <w:basedOn w:val="a4"/>
    <w:rsid w:val="004E2759"/>
    <w:rPr>
      <w:rFonts w:ascii="Times New Roman" w:hAnsi="Times New Roman" w:cs="Traditional Arabic"/>
      <w:color w:val="000000"/>
      <w:sz w:val="20"/>
      <w:szCs w:val="20"/>
      <w:lang w:eastAsia="ar-SA" w:bidi="ar-SA"/>
    </w:rPr>
  </w:style>
  <w:style w:type="character" w:customStyle="1" w:styleId="BalloonTextChar">
    <w:name w:val="Balloon Text Char"/>
    <w:basedOn w:val="a4"/>
    <w:rsid w:val="004E2759"/>
    <w:rPr>
      <w:rFonts w:ascii="Times New Roman" w:hAnsi="Times New Roman" w:cs="Tahoma"/>
      <w:color w:val="000000"/>
      <w:sz w:val="16"/>
      <w:szCs w:val="16"/>
      <w:lang w:eastAsia="ar-SA" w:bidi="ar-SA"/>
    </w:rPr>
  </w:style>
  <w:style w:type="paragraph" w:customStyle="1" w:styleId="msolistparagraph0">
    <w:name w:val="msolistparagraph"/>
    <w:basedOn w:val="a3"/>
    <w:rsid w:val="004E2759"/>
    <w:pPr>
      <w:spacing w:after="200" w:line="276" w:lineRule="auto"/>
      <w:ind w:left="720"/>
      <w:contextualSpacing/>
    </w:pPr>
    <w:rPr>
      <w:rFonts w:ascii="Calibri" w:hAnsi="Calibri"/>
      <w:color w:val="auto"/>
      <w:sz w:val="22"/>
      <w:szCs w:val="22"/>
    </w:rPr>
  </w:style>
  <w:style w:type="paragraph" w:customStyle="1" w:styleId="1e">
    <w:name w:val="بلا تباعد1"/>
    <w:rsid w:val="004E2759"/>
    <w:pPr>
      <w:widowControl w:val="0"/>
      <w:bidi/>
      <w:spacing w:after="0" w:line="240" w:lineRule="auto"/>
      <w:ind w:firstLine="454"/>
      <w:jc w:val="both"/>
    </w:pPr>
    <w:rPr>
      <w:rFonts w:ascii="Times New Roman" w:eastAsia="SimSun" w:hAnsi="Times New Roman" w:cs="Traditional Arabic"/>
      <w:color w:val="000000"/>
      <w:sz w:val="36"/>
      <w:szCs w:val="36"/>
      <w:lang w:eastAsia="ar-SA"/>
    </w:rPr>
  </w:style>
  <w:style w:type="numbering" w:customStyle="1" w:styleId="a1">
    <w:name w:val="ترقيم جدول"/>
    <w:rsid w:val="004E2759"/>
    <w:pPr>
      <w:numPr>
        <w:numId w:val="16"/>
      </w:numPr>
    </w:pPr>
  </w:style>
  <w:style w:type="character" w:styleId="HTML">
    <w:name w:val="HTML Cite"/>
    <w:basedOn w:val="a4"/>
    <w:rsid w:val="004E2759"/>
    <w:rPr>
      <w:rFonts w:cs="Times New Roman"/>
      <w:i/>
      <w:iCs/>
      <w:sz w:val="24"/>
      <w:szCs w:val="24"/>
    </w:rPr>
  </w:style>
  <w:style w:type="character" w:customStyle="1" w:styleId="edit-big">
    <w:name w:val="edit-big"/>
    <w:basedOn w:val="a4"/>
    <w:rsid w:val="004E2759"/>
    <w:rPr>
      <w:rFonts w:cs="Times New Roman"/>
    </w:rPr>
  </w:style>
  <w:style w:type="character" w:customStyle="1" w:styleId="search-keys1">
    <w:name w:val="search-keys1"/>
    <w:basedOn w:val="a4"/>
    <w:rsid w:val="004E2759"/>
    <w:rPr>
      <w:rFonts w:ascii="Arial" w:hAnsi="Arial" w:cs="Arial"/>
      <w:b/>
      <w:bCs/>
      <w:color w:val="FF0000"/>
      <w:sz w:val="16"/>
      <w:szCs w:val="16"/>
    </w:rPr>
  </w:style>
  <w:style w:type="character" w:customStyle="1" w:styleId="info-subtitle1">
    <w:name w:val="info-subtitle1"/>
    <w:basedOn w:val="a4"/>
    <w:rsid w:val="004E2759"/>
    <w:rPr>
      <w:rFonts w:ascii="Tahoma" w:hAnsi="Tahoma" w:cs="Tahoma"/>
      <w:color w:val="800000"/>
      <w:sz w:val="18"/>
      <w:szCs w:val="18"/>
    </w:rPr>
  </w:style>
  <w:style w:type="character" w:customStyle="1" w:styleId="edit">
    <w:name w:val="edit"/>
    <w:basedOn w:val="a4"/>
    <w:rsid w:val="004E2759"/>
    <w:rPr>
      <w:rFonts w:cs="Times New Roman"/>
    </w:rPr>
  </w:style>
  <w:style w:type="character" w:customStyle="1" w:styleId="st">
    <w:name w:val="st"/>
    <w:basedOn w:val="a4"/>
    <w:rsid w:val="004E2759"/>
    <w:rPr>
      <w:rFonts w:cs="Times New Roman"/>
    </w:rPr>
  </w:style>
  <w:style w:type="paragraph" w:customStyle="1" w:styleId="afffa">
    <w:name w:val="هشام"/>
    <w:rsid w:val="004E2759"/>
    <w:pPr>
      <w:spacing w:after="0" w:line="240" w:lineRule="auto"/>
      <w:ind w:left="170" w:right="170" w:hanging="454"/>
      <w:jc w:val="both"/>
    </w:pPr>
    <w:rPr>
      <w:rFonts w:ascii="Times New Roman" w:eastAsia="Times New Roman" w:hAnsi="Times New Roman" w:cs="Traditional Arabic"/>
      <w:sz w:val="20"/>
      <w:szCs w:val="30"/>
    </w:rPr>
  </w:style>
  <w:style w:type="paragraph" w:customStyle="1" w:styleId="afffb">
    <w:name w:val="قاعدة"/>
    <w:basedOn w:val="a3"/>
    <w:rsid w:val="004E2759"/>
    <w:pPr>
      <w:ind w:firstLine="567"/>
      <w:jc w:val="center"/>
    </w:pPr>
    <w:rPr>
      <w:rFonts w:ascii="Times New Roman" w:hAnsi="Times New Roman" w:cs="Al-Kharashi 62"/>
      <w:color w:val="auto"/>
      <w:sz w:val="48"/>
      <w:szCs w:val="36"/>
      <w:lang w:val="en-GB"/>
    </w:rPr>
  </w:style>
  <w:style w:type="paragraph" w:customStyle="1" w:styleId="11999">
    <w:name w:val="نمط كشيدة صغيرة السطر الأول:  1.19 سم قبل:  9 نقطة بعد:  9 نقط..."/>
    <w:basedOn w:val="a3"/>
    <w:autoRedefine/>
    <w:rsid w:val="004E2759"/>
    <w:pPr>
      <w:widowControl w:val="0"/>
      <w:spacing w:before="180" w:after="180" w:line="520" w:lineRule="exact"/>
      <w:ind w:left="43"/>
      <w:jc w:val="center"/>
    </w:pPr>
    <w:rPr>
      <w:rFonts w:ascii="Times New Roman" w:hAnsi="Times New Roman" w:cs="AL-Mateen"/>
      <w:caps/>
      <w:color w:val="auto"/>
      <w:spacing w:val="-4"/>
      <w:sz w:val="40"/>
      <w:szCs w:val="40"/>
    </w:rPr>
  </w:style>
  <w:style w:type="character" w:customStyle="1" w:styleId="apple-converted-space">
    <w:name w:val="apple-converted-space"/>
    <w:basedOn w:val="a4"/>
    <w:rsid w:val="004E2759"/>
  </w:style>
  <w:style w:type="character" w:customStyle="1" w:styleId="info-subtitle">
    <w:name w:val="info-subtitle"/>
    <w:basedOn w:val="a4"/>
    <w:rsid w:val="004E2759"/>
  </w:style>
  <w:style w:type="paragraph" w:customStyle="1" w:styleId="11999CharChar">
    <w:name w:val="نمط كشيدة صغيرة السطر الأول:  1.19 سم قبل:  9 نقطة بعد:  9 نقط... Char Char"/>
    <w:basedOn w:val="a3"/>
    <w:link w:val="11999CharCharChar"/>
    <w:autoRedefine/>
    <w:rsid w:val="004E2759"/>
    <w:pPr>
      <w:widowControl w:val="0"/>
      <w:tabs>
        <w:tab w:val="right" w:pos="763"/>
      </w:tabs>
      <w:spacing w:after="120" w:line="480" w:lineRule="exact"/>
      <w:ind w:left="43"/>
      <w:jc w:val="lowKashida"/>
    </w:pPr>
    <w:rPr>
      <w:rFonts w:ascii="Times New Roman" w:hAnsi="Times New Roman" w:cs="Traditional Arabic"/>
      <w:caps/>
      <w:color w:val="auto"/>
      <w:spacing w:val="-8"/>
      <w:sz w:val="34"/>
      <w:szCs w:val="34"/>
    </w:rPr>
  </w:style>
  <w:style w:type="character" w:customStyle="1" w:styleId="11999CharCharChar">
    <w:name w:val="نمط كشيدة صغيرة السطر الأول:  1.19 سم قبل:  9 نقطة بعد:  9 نقط... Char Char Char"/>
    <w:basedOn w:val="a4"/>
    <w:link w:val="11999CharChar"/>
    <w:rsid w:val="004E2759"/>
    <w:rPr>
      <w:rFonts w:ascii="Times New Roman" w:eastAsia="Times New Roman" w:hAnsi="Times New Roman" w:cs="Traditional Arabic"/>
      <w:caps/>
      <w:spacing w:val="-8"/>
      <w:sz w:val="34"/>
      <w:szCs w:val="34"/>
    </w:rPr>
  </w:style>
  <w:style w:type="paragraph" w:customStyle="1" w:styleId="Achievement">
    <w:name w:val="Achievement"/>
    <w:basedOn w:val="aff"/>
    <w:rsid w:val="004E2759"/>
    <w:pPr>
      <w:widowControl/>
      <w:bidi w:val="0"/>
      <w:ind w:firstLine="0"/>
      <w:jc w:val="lowKashida"/>
    </w:pPr>
    <w:rPr>
      <w:rFonts w:cs="Times New Roman"/>
      <w:sz w:val="20"/>
      <w:szCs w:val="20"/>
      <w:lang w:val="en-GB" w:eastAsia="en-US"/>
    </w:rPr>
  </w:style>
  <w:style w:type="paragraph" w:customStyle="1" w:styleId="119990">
    <w:name w:val="نمط نمط كشيدة صغيرة السطر الأول:  1.19 سم قبل:  9 نقطة بعد:  9 نق..."/>
    <w:basedOn w:val="a3"/>
    <w:link w:val="11999Char"/>
    <w:autoRedefine/>
    <w:rsid w:val="004E2759"/>
    <w:pPr>
      <w:widowControl w:val="0"/>
      <w:tabs>
        <w:tab w:val="left" w:pos="583"/>
        <w:tab w:val="left" w:pos="720"/>
        <w:tab w:val="left" w:pos="763"/>
        <w:tab w:val="left" w:pos="943"/>
      </w:tabs>
      <w:spacing w:before="240" w:after="180" w:line="440" w:lineRule="exact"/>
      <w:ind w:firstLine="720"/>
      <w:jc w:val="lowKashida"/>
    </w:pPr>
    <w:rPr>
      <w:rFonts w:ascii="Times New Roman" w:hAnsi="Times New Roman" w:cs="Traditional Arabic"/>
      <w:b/>
      <w:bCs/>
      <w:caps/>
      <w:color w:val="auto"/>
      <w:sz w:val="34"/>
      <w:szCs w:val="34"/>
    </w:rPr>
  </w:style>
  <w:style w:type="character" w:customStyle="1" w:styleId="11999Char">
    <w:name w:val="نمط نمط كشيدة صغيرة السطر الأول:  1.19 سم قبل:  9 نقطة بعد:  9 نق... Char"/>
    <w:link w:val="119990"/>
    <w:rsid w:val="004E2759"/>
    <w:rPr>
      <w:rFonts w:ascii="Times New Roman" w:eastAsia="Times New Roman" w:hAnsi="Times New Roman" w:cs="Traditional Arabic"/>
      <w:b/>
      <w:bCs/>
      <w:caps/>
      <w:sz w:val="34"/>
      <w:szCs w:val="34"/>
    </w:rPr>
  </w:style>
  <w:style w:type="paragraph" w:customStyle="1" w:styleId="style2">
    <w:name w:val="style2"/>
    <w:basedOn w:val="a3"/>
    <w:rsid w:val="004E2759"/>
    <w:pPr>
      <w:bidi w:val="0"/>
      <w:spacing w:before="100" w:beforeAutospacing="1" w:after="100" w:afterAutospacing="1"/>
    </w:pPr>
    <w:rPr>
      <w:rFonts w:ascii="Times New Roman" w:hAnsi="Times New Roman" w:cs="Times New Roman"/>
      <w:color w:val="auto"/>
      <w:sz w:val="24"/>
      <w:szCs w:val="24"/>
    </w:rPr>
  </w:style>
  <w:style w:type="character" w:customStyle="1" w:styleId="style21">
    <w:name w:val="style21"/>
    <w:basedOn w:val="a4"/>
    <w:rsid w:val="004E2759"/>
  </w:style>
  <w:style w:type="paragraph" w:customStyle="1" w:styleId="style1">
    <w:name w:val="style1"/>
    <w:basedOn w:val="a3"/>
    <w:rsid w:val="004E2759"/>
    <w:pPr>
      <w:bidi w:val="0"/>
      <w:spacing w:before="100" w:beforeAutospacing="1" w:after="100" w:afterAutospacing="1"/>
    </w:pPr>
    <w:rPr>
      <w:rFonts w:ascii="Times New Roman" w:hAnsi="Times New Roman" w:cs="Times New Roman"/>
      <w:color w:val="auto"/>
      <w:sz w:val="24"/>
      <w:szCs w:val="24"/>
    </w:rPr>
  </w:style>
  <w:style w:type="paragraph" w:customStyle="1" w:styleId="1f">
    <w:name w:val="عادي1"/>
    <w:basedOn w:val="1"/>
    <w:rsid w:val="004E2759"/>
    <w:pPr>
      <w:bidi/>
      <w:spacing w:after="0"/>
      <w:jc w:val="right"/>
    </w:pPr>
    <w:rPr>
      <w:rFonts w:ascii="Arial" w:hAnsi="Arial" w:cs="Traditional Arabic"/>
      <w:b w:val="0"/>
      <w:bCs w:val="0"/>
      <w:szCs w:val="28"/>
      <w:lang w:eastAsia="en-US"/>
    </w:rPr>
  </w:style>
  <w:style w:type="paragraph" w:customStyle="1" w:styleId="afffc">
    <w:name w:val="المطلب"/>
    <w:basedOn w:val="a3"/>
    <w:link w:val="Chare"/>
    <w:autoRedefine/>
    <w:rsid w:val="004E2759"/>
    <w:pPr>
      <w:widowControl w:val="0"/>
      <w:spacing w:before="120"/>
      <w:ind w:left="2409" w:hanging="1729"/>
      <w:jc w:val="both"/>
    </w:pPr>
    <w:rPr>
      <w:rFonts w:ascii="Times New Roman" w:hAnsi="Times New Roman" w:cs="Hesham Gornata"/>
      <w:color w:val="auto"/>
      <w:sz w:val="40"/>
      <w:szCs w:val="40"/>
    </w:rPr>
  </w:style>
  <w:style w:type="paragraph" w:customStyle="1" w:styleId="afffd">
    <w:name w:val="المسألة"/>
    <w:basedOn w:val="a3"/>
    <w:link w:val="Charf"/>
    <w:autoRedefine/>
    <w:rsid w:val="004E2759"/>
    <w:pPr>
      <w:widowControl w:val="0"/>
      <w:ind w:left="2409" w:hanging="1729"/>
      <w:jc w:val="both"/>
    </w:pPr>
    <w:rPr>
      <w:rFonts w:ascii="Times New Roman" w:hAnsi="Times New Roman" w:cs="Al-Hadith2"/>
      <w:color w:val="auto"/>
      <w:sz w:val="36"/>
      <w:szCs w:val="36"/>
    </w:rPr>
  </w:style>
  <w:style w:type="character" w:customStyle="1" w:styleId="Charf">
    <w:name w:val="المسألة Char"/>
    <w:basedOn w:val="a4"/>
    <w:link w:val="afffd"/>
    <w:rsid w:val="004E2759"/>
    <w:rPr>
      <w:rFonts w:ascii="Times New Roman" w:eastAsia="Times New Roman" w:hAnsi="Times New Roman" w:cs="Al-Hadith2"/>
      <w:sz w:val="36"/>
      <w:szCs w:val="36"/>
    </w:rPr>
  </w:style>
  <w:style w:type="character" w:customStyle="1" w:styleId="Chare">
    <w:name w:val="المطلب Char"/>
    <w:basedOn w:val="a4"/>
    <w:link w:val="afffc"/>
    <w:rsid w:val="004E2759"/>
    <w:rPr>
      <w:rFonts w:ascii="Times New Roman" w:eastAsia="Times New Roman" w:hAnsi="Times New Roman" w:cs="Hesham Gornata"/>
      <w:sz w:val="40"/>
      <w:szCs w:val="40"/>
    </w:rPr>
  </w:style>
  <w:style w:type="paragraph" w:styleId="afffe">
    <w:name w:val="No Spacing"/>
    <w:link w:val="Charf0"/>
    <w:uiPriority w:val="1"/>
    <w:qFormat/>
    <w:rsid w:val="00AD3333"/>
    <w:pPr>
      <w:bidi/>
      <w:spacing w:after="0" w:line="240" w:lineRule="auto"/>
    </w:pPr>
    <w:rPr>
      <w:rFonts w:eastAsiaTheme="minorEastAsia"/>
    </w:rPr>
  </w:style>
  <w:style w:type="character" w:customStyle="1" w:styleId="Charf0">
    <w:name w:val="بلا تباعد Char"/>
    <w:basedOn w:val="a4"/>
    <w:link w:val="afffe"/>
    <w:uiPriority w:val="1"/>
    <w:rsid w:val="00AD3333"/>
    <w:rPr>
      <w:rFonts w:eastAsiaTheme="minorEastAsia"/>
    </w:rPr>
  </w:style>
  <w:style w:type="character" w:styleId="affff">
    <w:name w:val="line number"/>
    <w:basedOn w:val="a4"/>
    <w:uiPriority w:val="99"/>
    <w:semiHidden/>
    <w:unhideWhenUsed/>
    <w:rsid w:val="007D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6488">
      <w:bodyDiv w:val="1"/>
      <w:marLeft w:val="0"/>
      <w:marRight w:val="0"/>
      <w:marTop w:val="0"/>
      <w:marBottom w:val="0"/>
      <w:divBdr>
        <w:top w:val="none" w:sz="0" w:space="0" w:color="auto"/>
        <w:left w:val="none" w:sz="0" w:space="0" w:color="auto"/>
        <w:bottom w:val="none" w:sz="0" w:space="0" w:color="auto"/>
        <w:right w:val="none" w:sz="0" w:space="0" w:color="auto"/>
      </w:divBdr>
    </w:div>
    <w:div w:id="13258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92BB1FC3CC49ABADA5AD24454C36B8"/>
        <w:category>
          <w:name w:val="عام"/>
          <w:gallery w:val="placeholder"/>
        </w:category>
        <w:types>
          <w:type w:val="bbPlcHdr"/>
        </w:types>
        <w:behaviors>
          <w:behavior w:val="content"/>
        </w:behaviors>
        <w:guid w:val="{6296EBF5-4E6D-4887-9ECD-8138728CDAF5}"/>
      </w:docPartPr>
      <w:docPartBody>
        <w:p w:rsidR="00DB3230" w:rsidRDefault="00DB3230" w:rsidP="00DB3230">
          <w:pPr>
            <w:pStyle w:val="B092BB1FC3CC49ABADA5AD24454C36B8"/>
          </w:pPr>
          <w:r>
            <w:rPr>
              <w:b/>
              <w:bCs/>
              <w:rtl/>
              <w:lang w:val="ar-SA"/>
            </w:rPr>
            <w:t>[اكتب اسم 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3230"/>
    <w:rsid w:val="00016399"/>
    <w:rsid w:val="000E18E7"/>
    <w:rsid w:val="0033445C"/>
    <w:rsid w:val="00360B3F"/>
    <w:rsid w:val="004D67D2"/>
    <w:rsid w:val="004E5D80"/>
    <w:rsid w:val="008121CB"/>
    <w:rsid w:val="009308C7"/>
    <w:rsid w:val="00970B9E"/>
    <w:rsid w:val="00A80A38"/>
    <w:rsid w:val="00DB3230"/>
    <w:rsid w:val="00FD1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D8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2C7F981DE846C1BCC05CAF14B78057">
    <w:name w:val="D12C7F981DE846C1BCC05CAF14B78057"/>
    <w:rsid w:val="00DB3230"/>
    <w:pPr>
      <w:bidi/>
    </w:pPr>
  </w:style>
  <w:style w:type="paragraph" w:customStyle="1" w:styleId="7C8E1A0FE82E4FAC8CBD80B58F25620C">
    <w:name w:val="7C8E1A0FE82E4FAC8CBD80B58F25620C"/>
    <w:rsid w:val="00DB3230"/>
    <w:pPr>
      <w:bidi/>
    </w:pPr>
  </w:style>
  <w:style w:type="paragraph" w:customStyle="1" w:styleId="1A5AAF34737A43FF8E0073C2CAD92855">
    <w:name w:val="1A5AAF34737A43FF8E0073C2CAD92855"/>
    <w:rsid w:val="00DB3230"/>
    <w:pPr>
      <w:bidi/>
    </w:pPr>
  </w:style>
  <w:style w:type="paragraph" w:customStyle="1" w:styleId="776FB82504A94EBD8A340EAE2A733F75">
    <w:name w:val="776FB82504A94EBD8A340EAE2A733F75"/>
    <w:rsid w:val="00DB3230"/>
    <w:pPr>
      <w:bidi/>
    </w:pPr>
  </w:style>
  <w:style w:type="paragraph" w:customStyle="1" w:styleId="7E9F01AE668A43F499230B982EFC9339">
    <w:name w:val="7E9F01AE668A43F499230B982EFC9339"/>
    <w:rsid w:val="00DB3230"/>
    <w:pPr>
      <w:bidi/>
    </w:pPr>
  </w:style>
  <w:style w:type="paragraph" w:customStyle="1" w:styleId="E18C82586F2D454182BDF27533AED595">
    <w:name w:val="E18C82586F2D454182BDF27533AED595"/>
    <w:rsid w:val="00DB3230"/>
    <w:pPr>
      <w:bidi/>
    </w:pPr>
  </w:style>
  <w:style w:type="paragraph" w:customStyle="1" w:styleId="F74C3E71F9D24F7296B7511B4610B538">
    <w:name w:val="F74C3E71F9D24F7296B7511B4610B538"/>
    <w:rsid w:val="00DB3230"/>
    <w:pPr>
      <w:bidi/>
    </w:pPr>
  </w:style>
  <w:style w:type="paragraph" w:customStyle="1" w:styleId="1BC2EB65AAFE4A9EA06BD7081502713B">
    <w:name w:val="1BC2EB65AAFE4A9EA06BD7081502713B"/>
    <w:rsid w:val="00DB3230"/>
    <w:pPr>
      <w:bidi/>
    </w:pPr>
  </w:style>
  <w:style w:type="paragraph" w:customStyle="1" w:styleId="9CBD34E2058A40FE8D69556750FBB62B">
    <w:name w:val="9CBD34E2058A40FE8D69556750FBB62B"/>
    <w:rsid w:val="00DB3230"/>
    <w:pPr>
      <w:bidi/>
    </w:pPr>
  </w:style>
  <w:style w:type="paragraph" w:customStyle="1" w:styleId="240F270467E940D7B9EC06664BA3CD8E">
    <w:name w:val="240F270467E940D7B9EC06664BA3CD8E"/>
    <w:rsid w:val="00DB3230"/>
    <w:pPr>
      <w:bidi/>
    </w:pPr>
  </w:style>
  <w:style w:type="paragraph" w:customStyle="1" w:styleId="8C3AC527A3E84A1C9C1168E67294BBC9">
    <w:name w:val="8C3AC527A3E84A1C9C1168E67294BBC9"/>
    <w:rsid w:val="00DB3230"/>
    <w:pPr>
      <w:bidi/>
    </w:pPr>
  </w:style>
  <w:style w:type="paragraph" w:customStyle="1" w:styleId="B1514E0318F248EE8E83A28C79ADA6ED">
    <w:name w:val="B1514E0318F248EE8E83A28C79ADA6ED"/>
    <w:rsid w:val="00DB3230"/>
    <w:pPr>
      <w:bidi/>
    </w:pPr>
  </w:style>
  <w:style w:type="paragraph" w:customStyle="1" w:styleId="B092BB1FC3CC49ABADA5AD24454C36B8">
    <w:name w:val="B092BB1FC3CC49ABADA5AD24454C36B8"/>
    <w:rsid w:val="00DB323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8BE51-A964-4747-AAFB-70B1B150CD1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21D143-4A11-4457-B96D-7C585EAE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2420</TotalTime>
  <Pages>26</Pages>
  <Words>5281</Words>
  <Characters>30107</Characters>
  <Application>Microsoft Office Word</Application>
  <DocSecurity>0</DocSecurity>
  <Lines>250</Lines>
  <Paragraphs>70</Paragraphs>
  <ScaleCrop>false</ScaleCrop>
  <HeadingPairs>
    <vt:vector size="2" baseType="variant">
      <vt:variant>
        <vt:lpstr>العنوان</vt:lpstr>
      </vt:variant>
      <vt:variant>
        <vt:i4>1</vt:i4>
      </vt:variant>
    </vt:vector>
  </HeadingPairs>
  <TitlesOfParts>
    <vt:vector size="1" baseType="lpstr">
      <vt:lpstr>مفهوم التحكيم عند الفقهاء والقانونيين</vt:lpstr>
    </vt:vector>
  </TitlesOfParts>
  <Company>Microsoft</Company>
  <LinksUpToDate>false</LinksUpToDate>
  <CharactersWithSpaces>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التحكيم عند الفقهاء والقانونيين</dc:title>
  <dc:creator>abdulrhman</dc:creator>
  <cp:lastModifiedBy>k</cp:lastModifiedBy>
  <cp:revision>19</cp:revision>
  <cp:lastPrinted>2016-11-05T16:08:00Z</cp:lastPrinted>
  <dcterms:created xsi:type="dcterms:W3CDTF">2016-11-05T16:08:00Z</dcterms:created>
  <dcterms:modified xsi:type="dcterms:W3CDTF">2023-06-28T17:14:00Z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836d83fd-df6e-4a07-beaf-138ba859e511</vt:lpwstr>
  </property>
  <property fmtid="{D5CDD505-2E9C-101B-9397-08002B2CF9AE}" pid="3" name="bjSaver">
    <vt:lpwstr>orlU5CtnJeLfT0VQ9/8gMuOfnp30cxSG</vt:lpwstr>
  </property>
  <property fmtid="{D5CDD505-2E9C-101B-9397-08002B2CF9AE}" pid="4"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bjClsUserRVM">
    <vt:lpwstr>[]</vt:lpwstr>
  </property>
</Properties>
</file>