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CB" w:rsidRPr="001F197D" w:rsidRDefault="00510800" w:rsidP="00D0554F">
      <w:pPr>
        <w:tabs>
          <w:tab w:val="right" w:pos="1843"/>
        </w:tabs>
        <w:bidi w:val="0"/>
        <w:ind w:left="-709"/>
        <w:jc w:val="center"/>
        <w:outlineLvl w:val="0"/>
      </w:pPr>
      <w:r>
        <w:rPr>
          <w:noProof/>
        </w:rPr>
        <w:pict>
          <v:group id="_x0000_s1034" style="position:absolute;left:0;text-align:left;margin-left:7.9pt;margin-top:-7.2pt;width:24.75pt;height:30pt;z-index:251659776" coordorigin="8685,3810" coordsize="495,600" o:regroupid="1">
            <v:line id="_x0000_s1028" style="position:absolute;flip:y" from="8940,4005" to="8940,4395"/>
            <v:line id="_x0000_s1029" style="position:absolute;flip:x y" from="8730,3810" to="8940,4020"/>
            <v:line id="_x0000_s1030" style="position:absolute;flip:y" from="8940,3825" to="9150,4035"/>
            <v:line id="_x0000_s1033" style="position:absolute" from="8685,4410" to="9180,4410"/>
          </v:group>
        </w:pict>
      </w:r>
      <w:r w:rsidR="00063867">
        <w:rPr>
          <w:noProof/>
        </w:rPr>
        <w:drawing>
          <wp:anchor distT="0" distB="0" distL="114300" distR="114300" simplePos="0" relativeHeight="251661824" behindDoc="0" locked="0" layoutInCell="1" allowOverlap="1">
            <wp:simplePos x="0" y="0"/>
            <wp:positionH relativeFrom="column">
              <wp:posOffset>4719320</wp:posOffset>
            </wp:positionH>
            <wp:positionV relativeFrom="paragraph">
              <wp:posOffset>-91440</wp:posOffset>
            </wp:positionV>
            <wp:extent cx="561975" cy="600075"/>
            <wp:effectExtent l="19050" t="0" r="9525" b="0"/>
            <wp:wrapNone/>
            <wp:docPr id="21" name="Picture 21" descr="j0349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349987[1]"/>
                    <pic:cNvPicPr>
                      <a:picLocks noChangeAspect="1" noChangeArrowheads="1"/>
                    </pic:cNvPicPr>
                  </pic:nvPicPr>
                  <pic:blipFill>
                    <a:blip r:embed="rId5" cstate="print"/>
                    <a:srcRect/>
                    <a:stretch>
                      <a:fillRect/>
                    </a:stretch>
                  </pic:blipFill>
                  <pic:spPr bwMode="auto">
                    <a:xfrm>
                      <a:off x="0" y="0"/>
                      <a:ext cx="561975" cy="600075"/>
                    </a:xfrm>
                    <a:prstGeom prst="rect">
                      <a:avLst/>
                    </a:prstGeom>
                    <a:noFill/>
                    <a:ln w="9525">
                      <a:noFill/>
                      <a:miter lim="800000"/>
                      <a:headEnd/>
                      <a:tailEnd/>
                    </a:ln>
                  </pic:spPr>
                </pic:pic>
              </a:graphicData>
            </a:graphic>
          </wp:anchor>
        </w:drawing>
      </w:r>
      <w:r w:rsidR="008D2FCB" w:rsidRPr="001F197D">
        <w:t>EE</w:t>
      </w:r>
      <w:r w:rsidR="001F197D" w:rsidRPr="001F197D">
        <w:t>418</w:t>
      </w:r>
      <w:r w:rsidR="008D2FCB" w:rsidRPr="001F197D">
        <w:t xml:space="preserve">: </w:t>
      </w:r>
      <w:r w:rsidR="001F197D" w:rsidRPr="001F197D">
        <w:t>Satellite Communications</w:t>
      </w:r>
    </w:p>
    <w:p w:rsidR="008D2FCB" w:rsidRDefault="00EE6C9C" w:rsidP="00A750FD">
      <w:pPr>
        <w:tabs>
          <w:tab w:val="right" w:pos="1843"/>
        </w:tabs>
        <w:bidi w:val="0"/>
        <w:ind w:left="-709"/>
        <w:jc w:val="center"/>
        <w:outlineLvl w:val="0"/>
        <w:rPr>
          <w:b/>
          <w:bCs/>
        </w:rPr>
      </w:pPr>
      <w:r>
        <w:rPr>
          <w:b/>
          <w:bCs/>
        </w:rPr>
        <w:t>Practice Problem</w:t>
      </w:r>
      <w:r w:rsidR="001F197D">
        <w:rPr>
          <w:b/>
          <w:bCs/>
        </w:rPr>
        <w:t xml:space="preserve">: </w:t>
      </w:r>
      <w:r w:rsidR="00A750FD">
        <w:rPr>
          <w:b/>
          <w:bCs/>
        </w:rPr>
        <w:t>Satellite Sub-Systems</w:t>
      </w:r>
    </w:p>
    <w:p w:rsidR="001F197D" w:rsidRDefault="001F197D" w:rsidP="00D0554F">
      <w:pPr>
        <w:pBdr>
          <w:bottom w:val="single" w:sz="12" w:space="1" w:color="auto"/>
        </w:pBdr>
        <w:tabs>
          <w:tab w:val="right" w:pos="1843"/>
        </w:tabs>
        <w:bidi w:val="0"/>
        <w:ind w:left="-709"/>
        <w:jc w:val="center"/>
        <w:outlineLvl w:val="0"/>
        <w:rPr>
          <w:b/>
          <w:bCs/>
        </w:rPr>
      </w:pPr>
      <w:r>
        <w:rPr>
          <w:b/>
          <w:bCs/>
        </w:rPr>
        <w:t>Dr. Ali Hussein Muqaibel</w:t>
      </w:r>
    </w:p>
    <w:p w:rsidR="001F197D" w:rsidRDefault="001F197D" w:rsidP="001F197D">
      <w:pPr>
        <w:pBdr>
          <w:bottom w:val="single" w:sz="12" w:space="1" w:color="auto"/>
        </w:pBdr>
        <w:tabs>
          <w:tab w:val="right" w:pos="1843"/>
        </w:tabs>
        <w:bidi w:val="0"/>
        <w:ind w:left="-709"/>
        <w:jc w:val="center"/>
        <w:rPr>
          <w:b/>
          <w:bCs/>
        </w:rPr>
      </w:pPr>
    </w:p>
    <w:p w:rsidR="008D2FCB" w:rsidRDefault="008D2FCB" w:rsidP="008D2FCB">
      <w:pPr>
        <w:tabs>
          <w:tab w:val="right" w:pos="1843"/>
        </w:tabs>
        <w:bidi w:val="0"/>
        <w:ind w:left="-709"/>
        <w:rPr>
          <w:b/>
          <w:bCs/>
        </w:rPr>
      </w:pPr>
    </w:p>
    <w:p w:rsidR="008D2FCB" w:rsidRDefault="00D0554F" w:rsidP="000F36C2">
      <w:pPr>
        <w:autoSpaceDE w:val="0"/>
        <w:autoSpaceDN w:val="0"/>
        <w:bidi w:val="0"/>
        <w:adjustRightInd w:val="0"/>
        <w:ind w:left="360" w:hanging="360"/>
        <w:jc w:val="both"/>
      </w:pPr>
      <w:r w:rsidRPr="00D0554F">
        <w:rPr>
          <w:b/>
          <w:bCs/>
        </w:rPr>
        <w:t>1.</w:t>
      </w:r>
      <w:r w:rsidR="001F197D" w:rsidRPr="00D0554F">
        <w:rPr>
          <w:b/>
          <w:bCs/>
        </w:rPr>
        <w:t xml:space="preserve"> </w:t>
      </w:r>
      <w:r w:rsidR="004B5C19" w:rsidRPr="00D0554F">
        <w:rPr>
          <w:b/>
          <w:bCs/>
        </w:rPr>
        <w:t xml:space="preserve"> </w:t>
      </w:r>
      <w:r>
        <w:t>The telemetry system of a geostationary communications satellite samples 100 sensors on the spacecraft in sequence. Each sample is transmitted to earth as an eight-bit word in a TDM frame. An additional 200 bits are added to the frame for synchronization and status information. The data are then transmitted at a rate of 1 kilobit per second using BPSK modulation of a low-power carrier.</w:t>
      </w:r>
    </w:p>
    <w:p w:rsidR="00D0554F" w:rsidRDefault="00D0554F" w:rsidP="000F36C2">
      <w:pPr>
        <w:autoSpaceDE w:val="0"/>
        <w:autoSpaceDN w:val="0"/>
        <w:bidi w:val="0"/>
        <w:adjustRightInd w:val="0"/>
        <w:ind w:left="360" w:hanging="360"/>
        <w:jc w:val="both"/>
      </w:pPr>
    </w:p>
    <w:p w:rsidR="00D0554F" w:rsidRDefault="00D0554F" w:rsidP="000F36C2">
      <w:pPr>
        <w:autoSpaceDE w:val="0"/>
        <w:autoSpaceDN w:val="0"/>
        <w:bidi w:val="0"/>
        <w:adjustRightInd w:val="0"/>
        <w:ind w:left="360" w:hanging="360"/>
        <w:jc w:val="both"/>
      </w:pPr>
      <w:r>
        <w:rPr>
          <w:b/>
          <w:bCs/>
        </w:rPr>
        <w:t xml:space="preserve">a. </w:t>
      </w:r>
      <w:r>
        <w:t>How long does it take to send a complete set of samples to earth from the satellite?</w:t>
      </w:r>
    </w:p>
    <w:p w:rsidR="002D1828" w:rsidRDefault="002D1828" w:rsidP="002D1828">
      <w:pPr>
        <w:autoSpaceDE w:val="0"/>
        <w:autoSpaceDN w:val="0"/>
        <w:bidi w:val="0"/>
        <w:adjustRightInd w:val="0"/>
        <w:ind w:left="360" w:hanging="360"/>
        <w:jc w:val="both"/>
      </w:pPr>
    </w:p>
    <w:p w:rsidR="002D1828" w:rsidRDefault="002D1828" w:rsidP="002D1828">
      <w:pPr>
        <w:autoSpaceDE w:val="0"/>
        <w:autoSpaceDN w:val="0"/>
        <w:bidi w:val="0"/>
        <w:adjustRightInd w:val="0"/>
        <w:ind w:left="360" w:hanging="360"/>
        <w:jc w:val="both"/>
      </w:pPr>
    </w:p>
    <w:p w:rsidR="002D1828" w:rsidRDefault="002D1828" w:rsidP="002D1828">
      <w:pPr>
        <w:autoSpaceDE w:val="0"/>
        <w:autoSpaceDN w:val="0"/>
        <w:bidi w:val="0"/>
        <w:adjustRightInd w:val="0"/>
        <w:ind w:left="360" w:hanging="360"/>
        <w:jc w:val="both"/>
      </w:pPr>
    </w:p>
    <w:p w:rsidR="002D1828" w:rsidRDefault="002D1828" w:rsidP="002D1828">
      <w:pPr>
        <w:autoSpaceDE w:val="0"/>
        <w:autoSpaceDN w:val="0"/>
        <w:bidi w:val="0"/>
        <w:adjustRightInd w:val="0"/>
        <w:ind w:left="360" w:hanging="360"/>
        <w:jc w:val="both"/>
      </w:pPr>
    </w:p>
    <w:p w:rsidR="002D1828" w:rsidRDefault="002D1828" w:rsidP="002D1828">
      <w:pPr>
        <w:autoSpaceDE w:val="0"/>
        <w:autoSpaceDN w:val="0"/>
        <w:bidi w:val="0"/>
        <w:adjustRightInd w:val="0"/>
        <w:ind w:left="360" w:hanging="360"/>
        <w:jc w:val="both"/>
      </w:pPr>
    </w:p>
    <w:p w:rsidR="002D1828" w:rsidRDefault="002D1828" w:rsidP="002D1828">
      <w:pPr>
        <w:autoSpaceDE w:val="0"/>
        <w:autoSpaceDN w:val="0"/>
        <w:bidi w:val="0"/>
        <w:adjustRightInd w:val="0"/>
        <w:ind w:left="360" w:hanging="360"/>
        <w:jc w:val="both"/>
      </w:pPr>
    </w:p>
    <w:p w:rsidR="002D1828" w:rsidRDefault="002D1828" w:rsidP="002D1828">
      <w:pPr>
        <w:autoSpaceDE w:val="0"/>
        <w:autoSpaceDN w:val="0"/>
        <w:bidi w:val="0"/>
        <w:adjustRightInd w:val="0"/>
        <w:ind w:left="360" w:hanging="360"/>
        <w:jc w:val="both"/>
      </w:pPr>
    </w:p>
    <w:p w:rsidR="002D1828" w:rsidRDefault="002D1828" w:rsidP="002D1828">
      <w:pPr>
        <w:autoSpaceDE w:val="0"/>
        <w:autoSpaceDN w:val="0"/>
        <w:bidi w:val="0"/>
        <w:adjustRightInd w:val="0"/>
        <w:ind w:left="360" w:hanging="360"/>
        <w:jc w:val="both"/>
      </w:pPr>
    </w:p>
    <w:p w:rsidR="002D1828" w:rsidRDefault="002D1828" w:rsidP="002D1828">
      <w:pPr>
        <w:autoSpaceDE w:val="0"/>
        <w:autoSpaceDN w:val="0"/>
        <w:bidi w:val="0"/>
        <w:adjustRightInd w:val="0"/>
        <w:ind w:left="360" w:hanging="360"/>
        <w:jc w:val="both"/>
      </w:pPr>
    </w:p>
    <w:p w:rsidR="00D0554F" w:rsidRDefault="00D0554F" w:rsidP="000F36C2">
      <w:pPr>
        <w:autoSpaceDE w:val="0"/>
        <w:autoSpaceDN w:val="0"/>
        <w:bidi w:val="0"/>
        <w:adjustRightInd w:val="0"/>
        <w:ind w:left="360" w:hanging="360"/>
        <w:jc w:val="both"/>
      </w:pPr>
    </w:p>
    <w:p w:rsidR="00D0554F" w:rsidRDefault="00D0554F" w:rsidP="000F36C2">
      <w:pPr>
        <w:autoSpaceDE w:val="0"/>
        <w:autoSpaceDN w:val="0"/>
        <w:bidi w:val="0"/>
        <w:adjustRightInd w:val="0"/>
        <w:ind w:left="360" w:hanging="360"/>
        <w:jc w:val="both"/>
      </w:pPr>
      <w:r>
        <w:rPr>
          <w:b/>
          <w:bCs/>
        </w:rPr>
        <w:t xml:space="preserve">b. </w:t>
      </w:r>
      <w:r>
        <w:t>Including the propagation delay, what is the longest time the earth station operator must wait between a change in a parameter occurring at the spacecraft and the new value of that parameter being received via the telemetry link? (Assume a path length of 40,000 km.)</w:t>
      </w:r>
    </w:p>
    <w:p w:rsidR="00D0554F" w:rsidRDefault="00D0554F" w:rsidP="000F36C2">
      <w:pPr>
        <w:autoSpaceDE w:val="0"/>
        <w:autoSpaceDN w:val="0"/>
        <w:bidi w:val="0"/>
        <w:adjustRightInd w:val="0"/>
        <w:ind w:left="360" w:hanging="360"/>
        <w:jc w:val="both"/>
      </w:pPr>
    </w:p>
    <w:p w:rsidR="00D0554F" w:rsidRPr="004B5C19" w:rsidRDefault="00D0554F" w:rsidP="000F36C2">
      <w:pPr>
        <w:autoSpaceDE w:val="0"/>
        <w:autoSpaceDN w:val="0"/>
        <w:bidi w:val="0"/>
        <w:adjustRightInd w:val="0"/>
        <w:ind w:left="360" w:hanging="360"/>
        <w:jc w:val="both"/>
      </w:pPr>
    </w:p>
    <w:p w:rsidR="00C63E47" w:rsidRDefault="00C63E47" w:rsidP="000F36C2">
      <w:pPr>
        <w:bidi w:val="0"/>
        <w:jc w:val="both"/>
      </w:pPr>
    </w:p>
    <w:p w:rsidR="004B5C19" w:rsidRDefault="004B5C19" w:rsidP="000F36C2">
      <w:pPr>
        <w:bidi w:val="0"/>
        <w:jc w:val="both"/>
      </w:pPr>
    </w:p>
    <w:p w:rsidR="004B5C19" w:rsidRDefault="004B5C19" w:rsidP="000F36C2">
      <w:pPr>
        <w:bidi w:val="0"/>
        <w:jc w:val="both"/>
      </w:pPr>
    </w:p>
    <w:p w:rsidR="004B5C19" w:rsidRDefault="004B5C19" w:rsidP="004B5C19">
      <w:pPr>
        <w:bidi w:val="0"/>
      </w:pPr>
    </w:p>
    <w:p w:rsidR="008D2FCB" w:rsidRDefault="008D2FCB" w:rsidP="008D2FCB">
      <w:pPr>
        <w:pBdr>
          <w:bottom w:val="single" w:sz="12" w:space="1" w:color="auto"/>
        </w:pBdr>
        <w:bidi w:val="0"/>
      </w:pPr>
    </w:p>
    <w:p w:rsidR="008D2FCB" w:rsidRDefault="008D2FCB" w:rsidP="008D2FCB">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2D1828">
      <w:pPr>
        <w:pBdr>
          <w:bottom w:val="single" w:sz="12" w:space="1" w:color="auto"/>
        </w:pBdr>
        <w:bidi w:val="0"/>
      </w:pPr>
    </w:p>
    <w:p w:rsidR="00A82B6A" w:rsidRDefault="00A82B6A" w:rsidP="00A82B6A">
      <w:pPr>
        <w:pBdr>
          <w:bottom w:val="single" w:sz="12" w:space="1" w:color="auto"/>
        </w:pBdr>
        <w:bidi w:val="0"/>
      </w:pPr>
    </w:p>
    <w:p w:rsidR="008D2FCB" w:rsidRDefault="008D2FCB" w:rsidP="00D0554F">
      <w:pPr>
        <w:outlineLvl w:val="0"/>
        <w:rPr>
          <w:rtl/>
        </w:rPr>
      </w:pPr>
      <w:r>
        <w:t>Dr.</w:t>
      </w:r>
      <w:r w:rsidR="001F197D">
        <w:t xml:space="preserve"> Ali Hussein A.</w:t>
      </w:r>
      <w:r>
        <w:t xml:space="preserve"> Muqaibel</w:t>
      </w:r>
    </w:p>
    <w:p w:rsidR="001F197D" w:rsidRPr="001F197D" w:rsidRDefault="00510800" w:rsidP="001F197D">
      <w:pPr>
        <w:tabs>
          <w:tab w:val="right" w:pos="1843"/>
        </w:tabs>
        <w:bidi w:val="0"/>
        <w:ind w:left="-709"/>
        <w:jc w:val="center"/>
      </w:pPr>
      <w:r>
        <w:rPr>
          <w:noProof/>
        </w:rPr>
        <w:lastRenderedPageBreak/>
        <w:pict>
          <v:group id="_x0000_s1087" style="position:absolute;left:0;text-align:left;margin-left:7.9pt;margin-top:-7.2pt;width:24.75pt;height:30pt;z-index:251663872" coordorigin="8685,3810" coordsize="495,600">
            <v:line id="_x0000_s1088" style="position:absolute;flip:y" from="8940,4005" to="8940,4395"/>
            <v:line id="_x0000_s1089" style="position:absolute;flip:x y" from="8730,3810" to="8940,4020"/>
            <v:line id="_x0000_s1090" style="position:absolute;flip:y" from="8940,3825" to="9150,4035"/>
            <v:line id="_x0000_s1091" style="position:absolute" from="8685,4410" to="9180,4410"/>
          </v:group>
        </w:pict>
      </w:r>
      <w:r w:rsidR="00063867">
        <w:rPr>
          <w:noProof/>
        </w:rPr>
        <w:drawing>
          <wp:anchor distT="0" distB="0" distL="114300" distR="114300" simplePos="0" relativeHeight="251664896" behindDoc="0" locked="0" layoutInCell="1" allowOverlap="1">
            <wp:simplePos x="0" y="0"/>
            <wp:positionH relativeFrom="column">
              <wp:posOffset>4719320</wp:posOffset>
            </wp:positionH>
            <wp:positionV relativeFrom="paragraph">
              <wp:posOffset>-91440</wp:posOffset>
            </wp:positionV>
            <wp:extent cx="561975" cy="600075"/>
            <wp:effectExtent l="19050" t="0" r="9525" b="0"/>
            <wp:wrapNone/>
            <wp:docPr id="68" name="Picture 68" descr="j0349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j0349987[1]"/>
                    <pic:cNvPicPr>
                      <a:picLocks noChangeAspect="1" noChangeArrowheads="1"/>
                    </pic:cNvPicPr>
                  </pic:nvPicPr>
                  <pic:blipFill>
                    <a:blip r:embed="rId5" cstate="print"/>
                    <a:srcRect/>
                    <a:stretch>
                      <a:fillRect/>
                    </a:stretch>
                  </pic:blipFill>
                  <pic:spPr bwMode="auto">
                    <a:xfrm>
                      <a:off x="0" y="0"/>
                      <a:ext cx="561975" cy="600075"/>
                    </a:xfrm>
                    <a:prstGeom prst="rect">
                      <a:avLst/>
                    </a:prstGeom>
                    <a:noFill/>
                    <a:ln w="9525">
                      <a:noFill/>
                      <a:miter lim="800000"/>
                      <a:headEnd/>
                      <a:tailEnd/>
                    </a:ln>
                  </pic:spPr>
                </pic:pic>
              </a:graphicData>
            </a:graphic>
          </wp:anchor>
        </w:drawing>
      </w:r>
      <w:r w:rsidR="001F197D" w:rsidRPr="001F197D">
        <w:t>EE418: Satellite Communications</w:t>
      </w:r>
    </w:p>
    <w:p w:rsidR="001F197D" w:rsidRDefault="001F197D" w:rsidP="00A750FD">
      <w:pPr>
        <w:tabs>
          <w:tab w:val="right" w:pos="1843"/>
        </w:tabs>
        <w:bidi w:val="0"/>
        <w:ind w:left="-709"/>
        <w:jc w:val="center"/>
        <w:rPr>
          <w:b/>
          <w:bCs/>
        </w:rPr>
      </w:pPr>
      <w:r>
        <w:rPr>
          <w:b/>
          <w:bCs/>
        </w:rPr>
        <w:t xml:space="preserve">Practice Problem: </w:t>
      </w:r>
      <w:r w:rsidR="00A750FD">
        <w:rPr>
          <w:b/>
          <w:bCs/>
        </w:rPr>
        <w:t>Satellite Sub-Systems</w:t>
      </w:r>
    </w:p>
    <w:p w:rsidR="001F197D" w:rsidRDefault="001F197D" w:rsidP="001F197D">
      <w:pPr>
        <w:pBdr>
          <w:bottom w:val="single" w:sz="12" w:space="1" w:color="auto"/>
        </w:pBdr>
        <w:tabs>
          <w:tab w:val="right" w:pos="1843"/>
        </w:tabs>
        <w:bidi w:val="0"/>
        <w:ind w:left="-709"/>
        <w:jc w:val="center"/>
        <w:rPr>
          <w:b/>
          <w:bCs/>
        </w:rPr>
      </w:pPr>
      <w:r>
        <w:rPr>
          <w:b/>
          <w:bCs/>
        </w:rPr>
        <w:t>Dr. Ali Hussein Muqaibel</w:t>
      </w:r>
    </w:p>
    <w:p w:rsidR="001F197D" w:rsidRDefault="001F197D" w:rsidP="001F197D">
      <w:pPr>
        <w:pBdr>
          <w:bottom w:val="single" w:sz="12" w:space="1" w:color="auto"/>
        </w:pBdr>
        <w:tabs>
          <w:tab w:val="right" w:pos="1843"/>
        </w:tabs>
        <w:bidi w:val="0"/>
        <w:ind w:left="-709"/>
        <w:jc w:val="center"/>
        <w:rPr>
          <w:b/>
          <w:bCs/>
        </w:rPr>
      </w:pPr>
    </w:p>
    <w:p w:rsidR="001F197D" w:rsidRDefault="001F197D" w:rsidP="00744DFF">
      <w:pPr>
        <w:tabs>
          <w:tab w:val="right" w:pos="1843"/>
        </w:tabs>
        <w:bidi w:val="0"/>
        <w:ind w:left="-709"/>
        <w:jc w:val="both"/>
        <w:rPr>
          <w:b/>
          <w:bCs/>
        </w:rPr>
      </w:pPr>
    </w:p>
    <w:p w:rsidR="001F197D" w:rsidRDefault="00D0554F" w:rsidP="000F36C2">
      <w:pPr>
        <w:autoSpaceDE w:val="0"/>
        <w:autoSpaceDN w:val="0"/>
        <w:bidi w:val="0"/>
        <w:adjustRightInd w:val="0"/>
        <w:ind w:left="360" w:hanging="360"/>
        <w:jc w:val="both"/>
      </w:pPr>
      <w:r>
        <w:rPr>
          <w:b/>
          <w:bCs/>
        </w:rPr>
        <w:t xml:space="preserve">2.  </w:t>
      </w:r>
      <w:r>
        <w:t>A spinner satellite has solar cells wrapped round a cylindrical drum 3.00 m in diameter, with a height of 5.0 m on station. The drum is rotated at 60 rpm to spin-stabilize the satellite. At the end of life, the solar cells are required to deliver 4.0 kW of electrical power.</w:t>
      </w:r>
    </w:p>
    <w:p w:rsidR="001F197D" w:rsidRDefault="001F197D" w:rsidP="000F36C2">
      <w:pPr>
        <w:bidi w:val="0"/>
        <w:jc w:val="both"/>
      </w:pPr>
    </w:p>
    <w:p w:rsidR="00D0554F" w:rsidRDefault="00D0554F" w:rsidP="00BA221A">
      <w:pPr>
        <w:autoSpaceDE w:val="0"/>
        <w:autoSpaceDN w:val="0"/>
        <w:bidi w:val="0"/>
        <w:adjustRightInd w:val="0"/>
        <w:ind w:left="270" w:hanging="270"/>
        <w:jc w:val="both"/>
      </w:pPr>
      <w:r>
        <w:rPr>
          <w:b/>
          <w:bCs/>
        </w:rPr>
        <w:t xml:space="preserve">a. </w:t>
      </w:r>
      <w:r>
        <w:t>Calculate the efficiency of the solar cells at end of life. Assume an incident solar power of 1.39 kW/m</w:t>
      </w:r>
      <w:r w:rsidR="00BA221A" w:rsidRPr="00BA221A">
        <w:rPr>
          <w:vertAlign w:val="superscript"/>
        </w:rPr>
        <w:t>2</w:t>
      </w:r>
      <w:r>
        <w:t>, and that the effective solar radiation absorbing area of the solar cells is equal to the cross sectional area of the drum.</w:t>
      </w: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D0554F" w:rsidRDefault="00D0554F" w:rsidP="000F36C2">
      <w:pPr>
        <w:autoSpaceDE w:val="0"/>
        <w:autoSpaceDN w:val="0"/>
        <w:bidi w:val="0"/>
        <w:adjustRightInd w:val="0"/>
        <w:ind w:left="270" w:hanging="270"/>
        <w:jc w:val="both"/>
      </w:pPr>
    </w:p>
    <w:p w:rsidR="001F197D" w:rsidRDefault="00D0554F" w:rsidP="000F36C2">
      <w:pPr>
        <w:autoSpaceDE w:val="0"/>
        <w:autoSpaceDN w:val="0"/>
        <w:bidi w:val="0"/>
        <w:adjustRightInd w:val="0"/>
        <w:ind w:left="270" w:hanging="270"/>
        <w:jc w:val="both"/>
      </w:pPr>
      <w:r>
        <w:rPr>
          <w:b/>
          <w:bCs/>
        </w:rPr>
        <w:t xml:space="preserve">b. </w:t>
      </w:r>
      <w:r>
        <w:t>If the solar cells degrade by 15 percent over the lifetime of the satellite, so that the end-of- life output power is 85% of the beginning-of- life output power, what is the output of the solar cells immediately after launch?</w:t>
      </w: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D0554F" w:rsidRDefault="00D0554F" w:rsidP="000F36C2">
      <w:pPr>
        <w:autoSpaceDE w:val="0"/>
        <w:autoSpaceDN w:val="0"/>
        <w:bidi w:val="0"/>
        <w:adjustRightInd w:val="0"/>
        <w:ind w:left="270" w:hanging="270"/>
        <w:jc w:val="both"/>
      </w:pPr>
    </w:p>
    <w:p w:rsidR="00D0554F" w:rsidRDefault="00D0554F" w:rsidP="000F36C2">
      <w:pPr>
        <w:autoSpaceDE w:val="0"/>
        <w:autoSpaceDN w:val="0"/>
        <w:bidi w:val="0"/>
        <w:adjustRightInd w:val="0"/>
        <w:ind w:left="270" w:hanging="270"/>
        <w:jc w:val="both"/>
      </w:pPr>
      <w:r>
        <w:rPr>
          <w:b/>
          <w:bCs/>
        </w:rPr>
        <w:t xml:space="preserve">c. </w:t>
      </w:r>
      <w:r>
        <w:t>If the drum covered in solar cells of the spinner design had been replaced by solar sails that rotated to face the sun at all times, what area of solar sails would have been needed? Assume that cells on solar sails generate only 90% percent of the power of cells on a spinner due to their higher operating temperature.</w:t>
      </w:r>
    </w:p>
    <w:p w:rsidR="001F197D" w:rsidRDefault="001F197D" w:rsidP="000F36C2">
      <w:pPr>
        <w:bidi w:val="0"/>
        <w:ind w:left="270" w:hanging="270"/>
        <w:jc w:val="both"/>
      </w:pPr>
    </w:p>
    <w:p w:rsidR="001F197D" w:rsidRDefault="001F197D" w:rsidP="000F36C2">
      <w:pPr>
        <w:pBdr>
          <w:bottom w:val="single" w:sz="12" w:space="1" w:color="auto"/>
        </w:pBdr>
        <w:bidi w:val="0"/>
        <w:jc w:val="both"/>
      </w:pPr>
    </w:p>
    <w:p w:rsidR="001F197D" w:rsidRDefault="001F197D" w:rsidP="000F36C2">
      <w:pPr>
        <w:pBdr>
          <w:bottom w:val="single" w:sz="12" w:space="1" w:color="auto"/>
        </w:pBdr>
        <w:bidi w:val="0"/>
        <w:jc w:val="both"/>
      </w:pPr>
    </w:p>
    <w:p w:rsidR="001F197D" w:rsidRDefault="001F197D" w:rsidP="000F36C2">
      <w:pPr>
        <w:pBdr>
          <w:bottom w:val="single" w:sz="12" w:space="1" w:color="auto"/>
        </w:pBdr>
        <w:bidi w:val="0"/>
        <w:jc w:val="both"/>
      </w:pPr>
    </w:p>
    <w:p w:rsidR="001F197D" w:rsidRDefault="001F197D" w:rsidP="000F36C2">
      <w:pPr>
        <w:pBdr>
          <w:bottom w:val="single" w:sz="12" w:space="1" w:color="auto"/>
        </w:pBdr>
        <w:bidi w:val="0"/>
        <w:jc w:val="both"/>
      </w:pPr>
    </w:p>
    <w:p w:rsidR="001F197D" w:rsidRDefault="001F197D" w:rsidP="000F36C2">
      <w:pPr>
        <w:pBdr>
          <w:bottom w:val="single" w:sz="12" w:space="1" w:color="auto"/>
        </w:pBdr>
        <w:bidi w:val="0"/>
        <w:jc w:val="both"/>
      </w:pPr>
    </w:p>
    <w:p w:rsidR="001F197D" w:rsidRDefault="001F197D" w:rsidP="000F36C2">
      <w:pPr>
        <w:pBdr>
          <w:bottom w:val="single" w:sz="12" w:space="1" w:color="auto"/>
        </w:pBdr>
        <w:bidi w:val="0"/>
        <w:jc w:val="both"/>
      </w:pPr>
    </w:p>
    <w:p w:rsidR="001F197D" w:rsidRDefault="001F197D" w:rsidP="000F36C2">
      <w:pPr>
        <w:pBdr>
          <w:bottom w:val="single" w:sz="12" w:space="1" w:color="auto"/>
        </w:pBdr>
        <w:bidi w:val="0"/>
        <w:jc w:val="both"/>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744DFF" w:rsidRDefault="00744DFF" w:rsidP="00744DFF">
      <w:pPr>
        <w:pBdr>
          <w:bottom w:val="single" w:sz="12" w:space="1" w:color="auto"/>
        </w:pBdr>
        <w:bidi w:val="0"/>
      </w:pPr>
    </w:p>
    <w:p w:rsidR="00744DFF" w:rsidRDefault="00744DFF" w:rsidP="00744DFF">
      <w:pPr>
        <w:pBdr>
          <w:bottom w:val="single" w:sz="12" w:space="1" w:color="auto"/>
        </w:pBdr>
        <w:bidi w:val="0"/>
      </w:pPr>
    </w:p>
    <w:p w:rsidR="00744DFF" w:rsidRDefault="00744DFF" w:rsidP="00744DFF">
      <w:pPr>
        <w:pBdr>
          <w:bottom w:val="single" w:sz="12" w:space="1" w:color="auto"/>
        </w:pBdr>
        <w:bidi w:val="0"/>
      </w:pPr>
    </w:p>
    <w:p w:rsidR="00744DFF" w:rsidRDefault="00744DFF" w:rsidP="00744DFF">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D0554F">
      <w:pPr>
        <w:outlineLvl w:val="0"/>
        <w:rPr>
          <w:rtl/>
        </w:rPr>
      </w:pPr>
      <w:r>
        <w:t>Dr. Ali Hussein A. Muqaibel</w:t>
      </w:r>
    </w:p>
    <w:p w:rsidR="001F197D" w:rsidRDefault="001F197D" w:rsidP="001F197D">
      <w:pPr>
        <w:rPr>
          <w:rtl/>
        </w:rPr>
      </w:pPr>
    </w:p>
    <w:p w:rsidR="001F197D" w:rsidRPr="001F197D" w:rsidRDefault="00510800" w:rsidP="00D0554F">
      <w:pPr>
        <w:tabs>
          <w:tab w:val="right" w:pos="1843"/>
        </w:tabs>
        <w:bidi w:val="0"/>
        <w:ind w:left="-709"/>
        <w:jc w:val="center"/>
        <w:outlineLvl w:val="0"/>
      </w:pPr>
      <w:r>
        <w:rPr>
          <w:noProof/>
        </w:rPr>
        <w:pict>
          <v:group id="_x0000_s1093" style="position:absolute;left:0;text-align:left;margin-left:7.9pt;margin-top:-7.2pt;width:24.75pt;height:30pt;z-index:251666944" coordorigin="8685,3810" coordsize="495,600">
            <v:line id="_x0000_s1094" style="position:absolute;flip:y" from="8940,4005" to="8940,4395"/>
            <v:line id="_x0000_s1095" style="position:absolute;flip:x y" from="8730,3810" to="8940,4020"/>
            <v:line id="_x0000_s1096" style="position:absolute;flip:y" from="8940,3825" to="9150,4035"/>
            <v:line id="_x0000_s1097" style="position:absolute" from="8685,4410" to="9180,4410"/>
          </v:group>
        </w:pict>
      </w:r>
      <w:r w:rsidR="00063867">
        <w:rPr>
          <w:noProof/>
        </w:rPr>
        <w:drawing>
          <wp:anchor distT="0" distB="0" distL="114300" distR="114300" simplePos="0" relativeHeight="251667968" behindDoc="0" locked="0" layoutInCell="1" allowOverlap="1">
            <wp:simplePos x="0" y="0"/>
            <wp:positionH relativeFrom="column">
              <wp:posOffset>4719320</wp:posOffset>
            </wp:positionH>
            <wp:positionV relativeFrom="paragraph">
              <wp:posOffset>-91440</wp:posOffset>
            </wp:positionV>
            <wp:extent cx="561975" cy="600075"/>
            <wp:effectExtent l="19050" t="0" r="9525" b="0"/>
            <wp:wrapNone/>
            <wp:docPr id="74" name="Picture 74" descr="j0349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j0349987[1]"/>
                    <pic:cNvPicPr>
                      <a:picLocks noChangeAspect="1" noChangeArrowheads="1"/>
                    </pic:cNvPicPr>
                  </pic:nvPicPr>
                  <pic:blipFill>
                    <a:blip r:embed="rId5" cstate="print"/>
                    <a:srcRect/>
                    <a:stretch>
                      <a:fillRect/>
                    </a:stretch>
                  </pic:blipFill>
                  <pic:spPr bwMode="auto">
                    <a:xfrm>
                      <a:off x="0" y="0"/>
                      <a:ext cx="561975" cy="600075"/>
                    </a:xfrm>
                    <a:prstGeom prst="rect">
                      <a:avLst/>
                    </a:prstGeom>
                    <a:noFill/>
                    <a:ln w="9525">
                      <a:noFill/>
                      <a:miter lim="800000"/>
                      <a:headEnd/>
                      <a:tailEnd/>
                    </a:ln>
                  </pic:spPr>
                </pic:pic>
              </a:graphicData>
            </a:graphic>
          </wp:anchor>
        </w:drawing>
      </w:r>
      <w:r w:rsidR="001F197D" w:rsidRPr="001F197D">
        <w:t>EE418: Satellite Communications</w:t>
      </w:r>
    </w:p>
    <w:p w:rsidR="00A750FD" w:rsidRDefault="001F197D" w:rsidP="00A750FD">
      <w:pPr>
        <w:tabs>
          <w:tab w:val="right" w:pos="1843"/>
        </w:tabs>
        <w:bidi w:val="0"/>
        <w:ind w:left="-709"/>
        <w:jc w:val="center"/>
        <w:rPr>
          <w:b/>
          <w:bCs/>
        </w:rPr>
      </w:pPr>
      <w:r>
        <w:rPr>
          <w:b/>
          <w:bCs/>
        </w:rPr>
        <w:t xml:space="preserve">Practice Problem: </w:t>
      </w:r>
      <w:r w:rsidR="00A750FD">
        <w:rPr>
          <w:b/>
          <w:bCs/>
        </w:rPr>
        <w:t xml:space="preserve">Satellite Sub-Systems </w:t>
      </w:r>
    </w:p>
    <w:p w:rsidR="001F197D" w:rsidRDefault="001F197D" w:rsidP="00A750FD">
      <w:pPr>
        <w:tabs>
          <w:tab w:val="right" w:pos="1843"/>
        </w:tabs>
        <w:bidi w:val="0"/>
        <w:ind w:left="-709"/>
        <w:jc w:val="center"/>
        <w:rPr>
          <w:b/>
          <w:bCs/>
        </w:rPr>
      </w:pPr>
      <w:r>
        <w:rPr>
          <w:b/>
          <w:bCs/>
        </w:rPr>
        <w:t>Dr. Ali Hussein Muqaibel</w:t>
      </w:r>
    </w:p>
    <w:p w:rsidR="001F197D" w:rsidRDefault="001F197D" w:rsidP="001F197D">
      <w:pPr>
        <w:pBdr>
          <w:bottom w:val="single" w:sz="12" w:space="1" w:color="auto"/>
        </w:pBdr>
        <w:tabs>
          <w:tab w:val="right" w:pos="1843"/>
        </w:tabs>
        <w:bidi w:val="0"/>
        <w:ind w:left="-709"/>
        <w:jc w:val="center"/>
        <w:rPr>
          <w:b/>
          <w:bCs/>
        </w:rPr>
      </w:pPr>
    </w:p>
    <w:p w:rsidR="001F197D" w:rsidRDefault="001F197D" w:rsidP="00744DFF">
      <w:pPr>
        <w:tabs>
          <w:tab w:val="right" w:pos="1843"/>
        </w:tabs>
        <w:bidi w:val="0"/>
        <w:ind w:left="-709"/>
        <w:jc w:val="both"/>
        <w:rPr>
          <w:b/>
          <w:bCs/>
        </w:rPr>
      </w:pPr>
    </w:p>
    <w:p w:rsidR="00D0554F" w:rsidRDefault="000F36C2" w:rsidP="000F36C2">
      <w:pPr>
        <w:autoSpaceDE w:val="0"/>
        <w:autoSpaceDN w:val="0"/>
        <w:bidi w:val="0"/>
        <w:adjustRightInd w:val="0"/>
        <w:ind w:left="270" w:hanging="270"/>
        <w:jc w:val="both"/>
      </w:pPr>
      <w:r>
        <w:rPr>
          <w:b/>
          <w:bCs/>
        </w:rPr>
        <w:t>3</w:t>
      </w:r>
      <w:r w:rsidR="00D0554F">
        <w:rPr>
          <w:b/>
          <w:bCs/>
        </w:rPr>
        <w:t xml:space="preserve">. </w:t>
      </w:r>
      <w:r w:rsidR="00D0554F">
        <w:t>Batteries make up a significant part of the in-orbit weight of a communications satellite but are needed to keep the communications system operating during eclipses. A direct broadcast</w:t>
      </w:r>
    </w:p>
    <w:p w:rsidR="001F197D" w:rsidRDefault="00D0554F" w:rsidP="000F36C2">
      <w:pPr>
        <w:autoSpaceDE w:val="0"/>
        <w:autoSpaceDN w:val="0"/>
        <w:bidi w:val="0"/>
        <w:adjustRightInd w:val="0"/>
        <w:ind w:left="270"/>
        <w:jc w:val="both"/>
      </w:pPr>
      <w:r>
        <w:t>TV satellite requires 500 W of electrical power to operate the housekeeping functions of the satellite and 5 kW to operate its 16 high power transponders. The longest duration of an eclipse is 70 minutes, during which time the batteries must provide power to keep the satellite operating, but the batteries must not discharge below 70% of their capacity. The satellite bus operates at 48 volts.</w:t>
      </w:r>
    </w:p>
    <w:p w:rsidR="00D0554F" w:rsidRDefault="00D0554F" w:rsidP="000F36C2">
      <w:pPr>
        <w:autoSpaceDE w:val="0"/>
        <w:autoSpaceDN w:val="0"/>
        <w:bidi w:val="0"/>
        <w:adjustRightInd w:val="0"/>
        <w:ind w:left="270" w:hanging="270"/>
        <w:jc w:val="both"/>
      </w:pPr>
    </w:p>
    <w:p w:rsidR="00D0554F" w:rsidRDefault="00D0554F" w:rsidP="000F36C2">
      <w:pPr>
        <w:autoSpaceDE w:val="0"/>
        <w:autoSpaceDN w:val="0"/>
        <w:bidi w:val="0"/>
        <w:adjustRightInd w:val="0"/>
        <w:ind w:left="270" w:hanging="270"/>
        <w:jc w:val="both"/>
      </w:pPr>
      <w:r>
        <w:rPr>
          <w:b/>
          <w:bCs/>
        </w:rPr>
        <w:t xml:space="preserve">a. </w:t>
      </w:r>
      <w:r>
        <w:t>What is the current that must be supplied by the power conditioning unit to keep the satellite operating normally?</w:t>
      </w: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D0554F" w:rsidRDefault="00D0554F" w:rsidP="000F36C2">
      <w:pPr>
        <w:autoSpaceDE w:val="0"/>
        <w:autoSpaceDN w:val="0"/>
        <w:bidi w:val="0"/>
        <w:adjustRightInd w:val="0"/>
        <w:ind w:left="270" w:hanging="270"/>
        <w:jc w:val="both"/>
      </w:pPr>
    </w:p>
    <w:p w:rsidR="00D0554F" w:rsidRDefault="00D0554F" w:rsidP="000F36C2">
      <w:pPr>
        <w:autoSpaceDE w:val="0"/>
        <w:autoSpaceDN w:val="0"/>
        <w:bidi w:val="0"/>
        <w:adjustRightInd w:val="0"/>
        <w:ind w:left="270" w:hanging="270"/>
        <w:jc w:val="both"/>
      </w:pPr>
      <w:r>
        <w:rPr>
          <w:b/>
          <w:bCs/>
        </w:rPr>
        <w:t xml:space="preserve">b. </w:t>
      </w:r>
      <w:r>
        <w:t xml:space="preserve">Battery capacity is rated in ampere </w:t>
      </w:r>
      <w:proofErr w:type="gramStart"/>
      <w:r>
        <w:t>hours,</w:t>
      </w:r>
      <w:proofErr w:type="gramEnd"/>
      <w:r>
        <w:t xml:space="preserve"> the product of the current (in amps) that the battery can supply multiplied by the length of time that this current can be supplied before the battery is fully discharged. The satellite batteries must not discharge beyond 70% of their rated capacity during eclipse. Find the battery capacity required for this DBS-TV satellite.</w:t>
      </w:r>
    </w:p>
    <w:p w:rsidR="00A82B6A" w:rsidRDefault="00A82B6A" w:rsidP="000F36C2">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A82B6A" w:rsidRDefault="00A82B6A" w:rsidP="000F36C2">
      <w:pPr>
        <w:autoSpaceDE w:val="0"/>
        <w:autoSpaceDN w:val="0"/>
        <w:bidi w:val="0"/>
        <w:adjustRightInd w:val="0"/>
        <w:ind w:left="270" w:hanging="270"/>
        <w:jc w:val="both"/>
      </w:pPr>
      <w:r>
        <w:rPr>
          <w:b/>
          <w:bCs/>
        </w:rPr>
        <w:t xml:space="preserve">c. </w:t>
      </w:r>
      <w:r>
        <w:t>If batteries weigh 1.25 kg per ampere-hour of capacity, how much weight on this satellite is devoted to batteries?</w:t>
      </w:r>
    </w:p>
    <w:p w:rsidR="00A82B6A" w:rsidRDefault="00A82B6A" w:rsidP="000F36C2">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2D1828" w:rsidRDefault="002D1828" w:rsidP="002D1828">
      <w:pPr>
        <w:autoSpaceDE w:val="0"/>
        <w:autoSpaceDN w:val="0"/>
        <w:bidi w:val="0"/>
        <w:adjustRightInd w:val="0"/>
        <w:ind w:left="270" w:hanging="270"/>
        <w:jc w:val="both"/>
      </w:pPr>
    </w:p>
    <w:p w:rsidR="00A82B6A" w:rsidRDefault="00A82B6A" w:rsidP="000F36C2">
      <w:pPr>
        <w:autoSpaceDE w:val="0"/>
        <w:autoSpaceDN w:val="0"/>
        <w:bidi w:val="0"/>
        <w:adjustRightInd w:val="0"/>
        <w:ind w:left="270" w:hanging="270"/>
        <w:jc w:val="both"/>
      </w:pPr>
      <w:r>
        <w:rPr>
          <w:b/>
          <w:bCs/>
        </w:rPr>
        <w:t xml:space="preserve">d. </w:t>
      </w:r>
      <w:r>
        <w:t>If half of the transponders are shut down during eclipse, what saving in battery weight is achieved?</w:t>
      </w:r>
    </w:p>
    <w:p w:rsidR="001F197D" w:rsidRDefault="001F197D" w:rsidP="000F36C2">
      <w:pPr>
        <w:bidi w:val="0"/>
        <w:ind w:left="270" w:hanging="270"/>
        <w:jc w:val="both"/>
      </w:pPr>
    </w:p>
    <w:p w:rsidR="001F197D" w:rsidRDefault="001F197D" w:rsidP="000F36C2">
      <w:pPr>
        <w:bidi w:val="0"/>
        <w:ind w:left="270" w:hanging="270"/>
        <w:jc w:val="both"/>
      </w:pPr>
    </w:p>
    <w:p w:rsidR="001F197D" w:rsidRDefault="001F197D" w:rsidP="000F36C2">
      <w:pPr>
        <w:bidi w:val="0"/>
        <w:ind w:left="270" w:hanging="270"/>
        <w:jc w:val="both"/>
      </w:pPr>
    </w:p>
    <w:p w:rsidR="001F197D" w:rsidRDefault="001F197D" w:rsidP="000F36C2">
      <w:pPr>
        <w:pBdr>
          <w:bottom w:val="single" w:sz="12" w:space="1" w:color="auto"/>
        </w:pBdr>
        <w:bidi w:val="0"/>
        <w:ind w:left="270" w:hanging="270"/>
        <w:jc w:val="both"/>
      </w:pPr>
    </w:p>
    <w:p w:rsidR="001F197D" w:rsidRDefault="001F197D" w:rsidP="000F36C2">
      <w:pPr>
        <w:pBdr>
          <w:bottom w:val="single" w:sz="12" w:space="1" w:color="auto"/>
        </w:pBdr>
        <w:bidi w:val="0"/>
        <w:ind w:left="270" w:hanging="270"/>
      </w:pPr>
    </w:p>
    <w:p w:rsidR="001F197D" w:rsidRDefault="001F197D" w:rsidP="000F36C2">
      <w:pPr>
        <w:pBdr>
          <w:bottom w:val="single" w:sz="12" w:space="1" w:color="auto"/>
        </w:pBdr>
        <w:bidi w:val="0"/>
        <w:ind w:left="270" w:hanging="270"/>
      </w:pPr>
    </w:p>
    <w:p w:rsidR="001F197D" w:rsidRDefault="001F197D" w:rsidP="000F36C2">
      <w:pPr>
        <w:pBdr>
          <w:bottom w:val="single" w:sz="12" w:space="1" w:color="auto"/>
        </w:pBdr>
        <w:bidi w:val="0"/>
        <w:ind w:left="270" w:hanging="270"/>
      </w:pPr>
    </w:p>
    <w:p w:rsidR="001F197D" w:rsidRDefault="001F197D" w:rsidP="000F36C2">
      <w:pPr>
        <w:pBdr>
          <w:bottom w:val="single" w:sz="12" w:space="1" w:color="auto"/>
        </w:pBdr>
        <w:bidi w:val="0"/>
        <w:ind w:left="270" w:hanging="270"/>
      </w:pPr>
    </w:p>
    <w:p w:rsidR="001F197D" w:rsidRDefault="001F197D" w:rsidP="000F36C2">
      <w:pPr>
        <w:pBdr>
          <w:bottom w:val="single" w:sz="12" w:space="1" w:color="auto"/>
        </w:pBdr>
        <w:bidi w:val="0"/>
        <w:ind w:left="270" w:hanging="270"/>
      </w:pPr>
    </w:p>
    <w:p w:rsidR="001F197D" w:rsidRDefault="001F197D" w:rsidP="000F36C2">
      <w:pPr>
        <w:pBdr>
          <w:bottom w:val="single" w:sz="12" w:space="1" w:color="auto"/>
        </w:pBdr>
        <w:bidi w:val="0"/>
        <w:ind w:left="270" w:hanging="27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1F197D" w:rsidRDefault="001F197D" w:rsidP="001F197D">
      <w:pPr>
        <w:pBdr>
          <w:bottom w:val="single" w:sz="12" w:space="1" w:color="auto"/>
        </w:pBdr>
        <w:bidi w:val="0"/>
      </w:pPr>
    </w:p>
    <w:p w:rsidR="00A82B6A" w:rsidRDefault="00A82B6A" w:rsidP="00A82B6A">
      <w:pPr>
        <w:pBdr>
          <w:bottom w:val="single" w:sz="12" w:space="1" w:color="auto"/>
        </w:pBdr>
        <w:bidi w:val="0"/>
      </w:pPr>
    </w:p>
    <w:p w:rsidR="001F197D" w:rsidRDefault="001F197D" w:rsidP="00D0554F">
      <w:pPr>
        <w:outlineLvl w:val="0"/>
        <w:rPr>
          <w:rtl/>
        </w:rPr>
      </w:pPr>
      <w:r>
        <w:t>Dr. Ali Hussein A. Muqaibel</w:t>
      </w:r>
    </w:p>
    <w:p w:rsidR="001F197D" w:rsidRDefault="001F197D" w:rsidP="001F197D">
      <w:pPr>
        <w:rPr>
          <w:rtl/>
        </w:rPr>
      </w:pPr>
    </w:p>
    <w:p w:rsidR="001F197D" w:rsidRPr="001F197D" w:rsidRDefault="00510800" w:rsidP="00D0554F">
      <w:pPr>
        <w:tabs>
          <w:tab w:val="right" w:pos="1843"/>
        </w:tabs>
        <w:bidi w:val="0"/>
        <w:ind w:left="-709"/>
        <w:jc w:val="center"/>
        <w:outlineLvl w:val="0"/>
      </w:pPr>
      <w:r>
        <w:rPr>
          <w:noProof/>
        </w:rPr>
        <w:pict>
          <v:group id="_x0000_s1099" style="position:absolute;left:0;text-align:left;margin-left:7.9pt;margin-top:-7.2pt;width:24.75pt;height:30pt;z-index:251670016" coordorigin="8685,3810" coordsize="495,600">
            <v:line id="_x0000_s1100" style="position:absolute;flip:y" from="8940,4005" to="8940,4395"/>
            <v:line id="_x0000_s1101" style="position:absolute;flip:x y" from="8730,3810" to="8940,4020"/>
            <v:line id="_x0000_s1102" style="position:absolute;flip:y" from="8940,3825" to="9150,4035"/>
            <v:line id="_x0000_s1103" style="position:absolute" from="8685,4410" to="9180,4410"/>
          </v:group>
        </w:pict>
      </w:r>
      <w:r w:rsidR="00063867">
        <w:rPr>
          <w:noProof/>
        </w:rPr>
        <w:drawing>
          <wp:anchor distT="0" distB="0" distL="114300" distR="114300" simplePos="0" relativeHeight="251671040" behindDoc="0" locked="0" layoutInCell="1" allowOverlap="1">
            <wp:simplePos x="0" y="0"/>
            <wp:positionH relativeFrom="column">
              <wp:posOffset>4719320</wp:posOffset>
            </wp:positionH>
            <wp:positionV relativeFrom="paragraph">
              <wp:posOffset>-91440</wp:posOffset>
            </wp:positionV>
            <wp:extent cx="561975" cy="600075"/>
            <wp:effectExtent l="19050" t="0" r="9525" b="0"/>
            <wp:wrapNone/>
            <wp:docPr id="80" name="Picture 80" descr="j0349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j0349987[1]"/>
                    <pic:cNvPicPr>
                      <a:picLocks noChangeAspect="1" noChangeArrowheads="1"/>
                    </pic:cNvPicPr>
                  </pic:nvPicPr>
                  <pic:blipFill>
                    <a:blip r:embed="rId5" cstate="print"/>
                    <a:srcRect/>
                    <a:stretch>
                      <a:fillRect/>
                    </a:stretch>
                  </pic:blipFill>
                  <pic:spPr bwMode="auto">
                    <a:xfrm>
                      <a:off x="0" y="0"/>
                      <a:ext cx="561975" cy="600075"/>
                    </a:xfrm>
                    <a:prstGeom prst="rect">
                      <a:avLst/>
                    </a:prstGeom>
                    <a:noFill/>
                    <a:ln w="9525">
                      <a:noFill/>
                      <a:miter lim="800000"/>
                      <a:headEnd/>
                      <a:tailEnd/>
                    </a:ln>
                  </pic:spPr>
                </pic:pic>
              </a:graphicData>
            </a:graphic>
          </wp:anchor>
        </w:drawing>
      </w:r>
      <w:r w:rsidR="001F197D" w:rsidRPr="001F197D">
        <w:t>EE418: Satellite Communications</w:t>
      </w:r>
    </w:p>
    <w:p w:rsidR="001F197D" w:rsidRDefault="001F197D" w:rsidP="003A352B">
      <w:pPr>
        <w:tabs>
          <w:tab w:val="right" w:pos="1843"/>
        </w:tabs>
        <w:bidi w:val="0"/>
        <w:ind w:left="-709"/>
        <w:jc w:val="center"/>
        <w:rPr>
          <w:b/>
          <w:bCs/>
        </w:rPr>
      </w:pPr>
      <w:r>
        <w:rPr>
          <w:b/>
          <w:bCs/>
        </w:rPr>
        <w:t xml:space="preserve">Practice Problem: </w:t>
      </w:r>
      <w:r w:rsidR="003A352B">
        <w:rPr>
          <w:b/>
          <w:bCs/>
        </w:rPr>
        <w:t>Satellite Sub-</w:t>
      </w:r>
      <w:r w:rsidR="002F30EF">
        <w:rPr>
          <w:b/>
          <w:bCs/>
        </w:rPr>
        <w:t>Systems</w:t>
      </w:r>
    </w:p>
    <w:p w:rsidR="001F197D" w:rsidRDefault="001F197D" w:rsidP="002B77F6">
      <w:pPr>
        <w:pBdr>
          <w:bottom w:val="single" w:sz="12" w:space="1" w:color="auto"/>
        </w:pBdr>
        <w:tabs>
          <w:tab w:val="right" w:pos="1843"/>
        </w:tabs>
        <w:bidi w:val="0"/>
        <w:ind w:left="-90"/>
        <w:jc w:val="center"/>
        <w:rPr>
          <w:b/>
          <w:bCs/>
        </w:rPr>
      </w:pPr>
      <w:r>
        <w:rPr>
          <w:b/>
          <w:bCs/>
        </w:rPr>
        <w:t>Dr. Ali Hussein Muqaibel</w:t>
      </w:r>
    </w:p>
    <w:p w:rsidR="001F197D" w:rsidRDefault="001F197D" w:rsidP="002B77F6">
      <w:pPr>
        <w:tabs>
          <w:tab w:val="right" w:pos="1843"/>
        </w:tabs>
        <w:bidi w:val="0"/>
        <w:ind w:left="90"/>
        <w:jc w:val="center"/>
        <w:rPr>
          <w:b/>
          <w:bCs/>
        </w:rPr>
      </w:pPr>
    </w:p>
    <w:p w:rsidR="001F197D" w:rsidRDefault="000F36C2" w:rsidP="000F36C2">
      <w:pPr>
        <w:autoSpaceDE w:val="0"/>
        <w:autoSpaceDN w:val="0"/>
        <w:bidi w:val="0"/>
        <w:adjustRightInd w:val="0"/>
        <w:ind w:left="270" w:hanging="270"/>
      </w:pPr>
      <w:r>
        <w:rPr>
          <w:b/>
          <w:bCs/>
        </w:rPr>
        <w:t>4</w:t>
      </w:r>
      <w:r w:rsidR="00A82B6A">
        <w:t xml:space="preserve">. A geostationary satellite provides service to a region which can be covered by the beam of an antenna on the satellite with a </w:t>
      </w:r>
      <w:proofErr w:type="spellStart"/>
      <w:r w:rsidR="00A82B6A">
        <w:t>beamwidth</w:t>
      </w:r>
      <w:proofErr w:type="spellEnd"/>
      <w:r w:rsidR="00A82B6A">
        <w:t xml:space="preserve"> of 1.8</w:t>
      </w:r>
      <w:r w:rsidRPr="000F36C2">
        <w:rPr>
          <w:vertAlign w:val="superscript"/>
        </w:rPr>
        <w:t>o</w:t>
      </w:r>
      <w:r w:rsidR="00A82B6A">
        <w:t>. The satellite carries transponders for Ku band and Ka band, with separate antennas for transmit and receive. For center frequencies of 14.0/11.5 GHz and 30.0/20.0 GHz, determine the diameters of the four antennas on the satellite.</w:t>
      </w:r>
    </w:p>
    <w:p w:rsidR="001F197D" w:rsidRDefault="001F197D" w:rsidP="000F36C2">
      <w:pPr>
        <w:bidi w:val="0"/>
        <w:ind w:left="270" w:hanging="270"/>
      </w:pPr>
    </w:p>
    <w:p w:rsidR="00A82B6A" w:rsidRDefault="00A82B6A" w:rsidP="000F36C2">
      <w:pPr>
        <w:autoSpaceDE w:val="0"/>
        <w:autoSpaceDN w:val="0"/>
        <w:bidi w:val="0"/>
        <w:adjustRightInd w:val="0"/>
        <w:ind w:left="270" w:hanging="270"/>
      </w:pPr>
      <w:r>
        <w:rPr>
          <w:b/>
          <w:bCs/>
        </w:rPr>
        <w:t xml:space="preserve">a. </w:t>
      </w:r>
      <w:r>
        <w:t>Find the diameters of the two transmitting antennas. Specify the diameter and calculate the gain at each frequency.</w:t>
      </w:r>
    </w:p>
    <w:p w:rsidR="002D1828" w:rsidRDefault="002D1828" w:rsidP="002D1828">
      <w:pPr>
        <w:autoSpaceDE w:val="0"/>
        <w:autoSpaceDN w:val="0"/>
        <w:bidi w:val="0"/>
        <w:adjustRightInd w:val="0"/>
        <w:ind w:left="270" w:hanging="270"/>
      </w:pPr>
    </w:p>
    <w:p w:rsidR="002D1828" w:rsidRDefault="002D1828" w:rsidP="002D1828">
      <w:pPr>
        <w:autoSpaceDE w:val="0"/>
        <w:autoSpaceDN w:val="0"/>
        <w:bidi w:val="0"/>
        <w:adjustRightInd w:val="0"/>
        <w:ind w:left="270" w:hanging="270"/>
      </w:pPr>
    </w:p>
    <w:p w:rsidR="002D1828" w:rsidRDefault="002D1828" w:rsidP="002D1828">
      <w:pPr>
        <w:autoSpaceDE w:val="0"/>
        <w:autoSpaceDN w:val="0"/>
        <w:bidi w:val="0"/>
        <w:adjustRightInd w:val="0"/>
        <w:ind w:left="270" w:hanging="270"/>
      </w:pPr>
    </w:p>
    <w:p w:rsidR="002D1828" w:rsidRDefault="002D1828" w:rsidP="002D1828">
      <w:pPr>
        <w:autoSpaceDE w:val="0"/>
        <w:autoSpaceDN w:val="0"/>
        <w:bidi w:val="0"/>
        <w:adjustRightInd w:val="0"/>
        <w:ind w:left="270" w:hanging="270"/>
      </w:pPr>
    </w:p>
    <w:p w:rsidR="002D1828" w:rsidRDefault="002D1828" w:rsidP="002D1828">
      <w:pPr>
        <w:autoSpaceDE w:val="0"/>
        <w:autoSpaceDN w:val="0"/>
        <w:bidi w:val="0"/>
        <w:adjustRightInd w:val="0"/>
        <w:ind w:left="270" w:hanging="270"/>
      </w:pPr>
    </w:p>
    <w:p w:rsidR="002D1828" w:rsidRDefault="002D1828" w:rsidP="002D1828">
      <w:pPr>
        <w:autoSpaceDE w:val="0"/>
        <w:autoSpaceDN w:val="0"/>
        <w:bidi w:val="0"/>
        <w:adjustRightInd w:val="0"/>
        <w:ind w:left="270" w:hanging="270"/>
      </w:pPr>
    </w:p>
    <w:p w:rsidR="002D1828" w:rsidRDefault="002D1828" w:rsidP="002D1828">
      <w:pPr>
        <w:autoSpaceDE w:val="0"/>
        <w:autoSpaceDN w:val="0"/>
        <w:bidi w:val="0"/>
        <w:adjustRightInd w:val="0"/>
        <w:ind w:left="270" w:hanging="270"/>
      </w:pPr>
    </w:p>
    <w:p w:rsidR="002D1828" w:rsidRDefault="002D1828" w:rsidP="002D1828">
      <w:pPr>
        <w:autoSpaceDE w:val="0"/>
        <w:autoSpaceDN w:val="0"/>
        <w:bidi w:val="0"/>
        <w:adjustRightInd w:val="0"/>
        <w:ind w:left="270" w:hanging="270"/>
      </w:pPr>
    </w:p>
    <w:p w:rsidR="002D1828" w:rsidRDefault="002D1828" w:rsidP="002D1828">
      <w:pPr>
        <w:autoSpaceDE w:val="0"/>
        <w:autoSpaceDN w:val="0"/>
        <w:bidi w:val="0"/>
        <w:adjustRightInd w:val="0"/>
        <w:ind w:left="270" w:hanging="270"/>
      </w:pPr>
    </w:p>
    <w:p w:rsidR="002D1828" w:rsidRDefault="002D1828" w:rsidP="002D1828">
      <w:pPr>
        <w:autoSpaceDE w:val="0"/>
        <w:autoSpaceDN w:val="0"/>
        <w:bidi w:val="0"/>
        <w:adjustRightInd w:val="0"/>
        <w:ind w:left="270" w:hanging="270"/>
      </w:pPr>
    </w:p>
    <w:p w:rsidR="002D1828" w:rsidRDefault="002D1828" w:rsidP="002D1828">
      <w:pPr>
        <w:autoSpaceDE w:val="0"/>
        <w:autoSpaceDN w:val="0"/>
        <w:bidi w:val="0"/>
        <w:adjustRightInd w:val="0"/>
        <w:ind w:left="270" w:hanging="270"/>
      </w:pPr>
    </w:p>
    <w:p w:rsidR="002D1828" w:rsidRDefault="002D1828" w:rsidP="002D1828">
      <w:pPr>
        <w:autoSpaceDE w:val="0"/>
        <w:autoSpaceDN w:val="0"/>
        <w:bidi w:val="0"/>
        <w:adjustRightInd w:val="0"/>
        <w:ind w:left="270" w:hanging="270"/>
      </w:pPr>
    </w:p>
    <w:p w:rsidR="002D1828" w:rsidRDefault="002D1828" w:rsidP="002D1828">
      <w:pPr>
        <w:autoSpaceDE w:val="0"/>
        <w:autoSpaceDN w:val="0"/>
        <w:bidi w:val="0"/>
        <w:adjustRightInd w:val="0"/>
        <w:ind w:left="270" w:hanging="270"/>
      </w:pPr>
    </w:p>
    <w:p w:rsidR="002D1828" w:rsidRDefault="002D1828" w:rsidP="002D1828">
      <w:pPr>
        <w:autoSpaceDE w:val="0"/>
        <w:autoSpaceDN w:val="0"/>
        <w:bidi w:val="0"/>
        <w:adjustRightInd w:val="0"/>
        <w:ind w:left="270" w:hanging="270"/>
      </w:pPr>
    </w:p>
    <w:p w:rsidR="002D1828" w:rsidRDefault="002D1828" w:rsidP="002D1828">
      <w:pPr>
        <w:autoSpaceDE w:val="0"/>
        <w:autoSpaceDN w:val="0"/>
        <w:bidi w:val="0"/>
        <w:adjustRightInd w:val="0"/>
        <w:ind w:left="270" w:hanging="270"/>
      </w:pPr>
    </w:p>
    <w:p w:rsidR="002D1828" w:rsidRDefault="002D1828" w:rsidP="002D1828">
      <w:pPr>
        <w:autoSpaceDE w:val="0"/>
        <w:autoSpaceDN w:val="0"/>
        <w:bidi w:val="0"/>
        <w:adjustRightInd w:val="0"/>
        <w:ind w:left="270" w:hanging="270"/>
      </w:pPr>
    </w:p>
    <w:p w:rsidR="002D1828" w:rsidRDefault="002D1828" w:rsidP="002D1828">
      <w:pPr>
        <w:autoSpaceDE w:val="0"/>
        <w:autoSpaceDN w:val="0"/>
        <w:bidi w:val="0"/>
        <w:adjustRightInd w:val="0"/>
        <w:ind w:left="270" w:hanging="270"/>
      </w:pPr>
    </w:p>
    <w:p w:rsidR="002D1828" w:rsidRDefault="002D1828" w:rsidP="002D1828">
      <w:pPr>
        <w:autoSpaceDE w:val="0"/>
        <w:autoSpaceDN w:val="0"/>
        <w:bidi w:val="0"/>
        <w:adjustRightInd w:val="0"/>
        <w:ind w:left="270" w:hanging="270"/>
      </w:pPr>
    </w:p>
    <w:p w:rsidR="001F197D" w:rsidRDefault="001F197D" w:rsidP="000F36C2">
      <w:pPr>
        <w:bidi w:val="0"/>
        <w:ind w:left="270" w:hanging="270"/>
      </w:pPr>
    </w:p>
    <w:p w:rsidR="001F197D" w:rsidRDefault="00A82B6A" w:rsidP="000F36C2">
      <w:pPr>
        <w:autoSpaceDE w:val="0"/>
        <w:autoSpaceDN w:val="0"/>
        <w:bidi w:val="0"/>
        <w:adjustRightInd w:val="0"/>
        <w:ind w:left="270" w:hanging="270"/>
      </w:pPr>
      <w:r>
        <w:rPr>
          <w:b/>
          <w:bCs/>
        </w:rPr>
        <w:t xml:space="preserve">b. </w:t>
      </w:r>
      <w:r>
        <w:t>Find the diameters of the two receiving antennas. Specify the diameter and calculate the gain at each frequency.</w:t>
      </w:r>
    </w:p>
    <w:p w:rsidR="001F197D" w:rsidRDefault="001F197D" w:rsidP="000F36C2">
      <w:pPr>
        <w:bidi w:val="0"/>
        <w:ind w:left="270" w:hanging="270"/>
      </w:pPr>
    </w:p>
    <w:p w:rsidR="00744DFF" w:rsidRDefault="00744DFF" w:rsidP="000F36C2">
      <w:pPr>
        <w:bidi w:val="0"/>
        <w:ind w:left="270" w:hanging="270"/>
      </w:pPr>
    </w:p>
    <w:p w:rsidR="00744DFF" w:rsidRDefault="00744DFF" w:rsidP="000F36C2">
      <w:pPr>
        <w:bidi w:val="0"/>
        <w:ind w:left="270" w:hanging="270"/>
      </w:pPr>
    </w:p>
    <w:p w:rsidR="001F197D" w:rsidRDefault="001F197D" w:rsidP="000F36C2">
      <w:pPr>
        <w:bidi w:val="0"/>
        <w:ind w:left="270" w:hanging="270"/>
      </w:pPr>
    </w:p>
    <w:p w:rsidR="00A82B6A" w:rsidRDefault="00A82B6A" w:rsidP="00A82B6A">
      <w:pPr>
        <w:bidi w:val="0"/>
      </w:pPr>
    </w:p>
    <w:p w:rsidR="00A82B6A" w:rsidRDefault="00A82B6A" w:rsidP="00A82B6A">
      <w:pPr>
        <w:bidi w:val="0"/>
      </w:pPr>
    </w:p>
    <w:p w:rsidR="00A82B6A" w:rsidRDefault="00A82B6A" w:rsidP="00A82B6A">
      <w:pPr>
        <w:bidi w:val="0"/>
      </w:pPr>
    </w:p>
    <w:p w:rsidR="00A82B6A" w:rsidRDefault="00A82B6A" w:rsidP="00A82B6A">
      <w:pPr>
        <w:bidi w:val="0"/>
      </w:pPr>
    </w:p>
    <w:p w:rsidR="00A82B6A" w:rsidRDefault="00A82B6A" w:rsidP="00A82B6A">
      <w:pPr>
        <w:bidi w:val="0"/>
      </w:pPr>
    </w:p>
    <w:p w:rsidR="00A82B6A" w:rsidRDefault="00A82B6A" w:rsidP="00A82B6A">
      <w:pPr>
        <w:bidi w:val="0"/>
      </w:pPr>
    </w:p>
    <w:p w:rsidR="00A82B6A" w:rsidRDefault="00A82B6A" w:rsidP="00A82B6A">
      <w:pPr>
        <w:bidi w:val="0"/>
      </w:pPr>
    </w:p>
    <w:p w:rsidR="00A82B6A" w:rsidRDefault="00A82B6A" w:rsidP="00A82B6A">
      <w:pPr>
        <w:bidi w:val="0"/>
      </w:pPr>
    </w:p>
    <w:p w:rsidR="00A82B6A" w:rsidRDefault="00A82B6A" w:rsidP="00A82B6A">
      <w:pPr>
        <w:bidi w:val="0"/>
      </w:pPr>
    </w:p>
    <w:p w:rsidR="00A82B6A" w:rsidRDefault="00A82B6A" w:rsidP="00A82B6A">
      <w:pPr>
        <w:bidi w:val="0"/>
      </w:pPr>
    </w:p>
    <w:p w:rsidR="00A82B6A" w:rsidRDefault="00A82B6A" w:rsidP="00A82B6A">
      <w:pPr>
        <w:bidi w:val="0"/>
      </w:pPr>
    </w:p>
    <w:p w:rsidR="00A82B6A" w:rsidRDefault="00A82B6A" w:rsidP="00A82B6A">
      <w:pPr>
        <w:bidi w:val="0"/>
      </w:pPr>
    </w:p>
    <w:p w:rsidR="00A82B6A" w:rsidRDefault="00A82B6A" w:rsidP="00A82B6A">
      <w:pPr>
        <w:bidi w:val="0"/>
      </w:pPr>
    </w:p>
    <w:p w:rsidR="00A82B6A" w:rsidRDefault="00A82B6A" w:rsidP="00A82B6A">
      <w:pPr>
        <w:bidi w:val="0"/>
      </w:pPr>
    </w:p>
    <w:p w:rsidR="001F197D" w:rsidRDefault="001F197D" w:rsidP="001F197D">
      <w:pPr>
        <w:pBdr>
          <w:bottom w:val="single" w:sz="12" w:space="1" w:color="auto"/>
        </w:pBdr>
        <w:bidi w:val="0"/>
      </w:pPr>
    </w:p>
    <w:p w:rsidR="008D2FCB" w:rsidRDefault="001F197D" w:rsidP="00744DFF">
      <w:pPr>
        <w:rPr>
          <w:rtl/>
        </w:rPr>
      </w:pPr>
      <w:r>
        <w:t>Dr. Ali Hussein A. Muqaibel</w:t>
      </w:r>
    </w:p>
    <w:sectPr w:rsidR="008D2FCB" w:rsidSect="00BA221A">
      <w:pgSz w:w="11906" w:h="16838"/>
      <w:pgMar w:top="851" w:right="1106" w:bottom="810" w:left="1627" w:header="709" w:footer="709" w:gutter="0"/>
      <w:pgBorders w:offsetFrom="page">
        <w:top w:val="none" w:sz="0" w:space="0" w:color="000000"/>
        <w:left w:val="none" w:sz="0" w:space="0" w:color="000000"/>
        <w:bottom w:val="none" w:sz="0" w:space="0" w:color="000000"/>
        <w:right w:val="none" w:sz="0" w:space="0" w:color="000000"/>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B2F3C"/>
    <w:multiLevelType w:val="hybridMultilevel"/>
    <w:tmpl w:val="C30E9F42"/>
    <w:lvl w:ilvl="0" w:tplc="0ADE597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81926"/>
    <w:multiLevelType w:val="hybridMultilevel"/>
    <w:tmpl w:val="C9624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77319"/>
    <w:multiLevelType w:val="hybridMultilevel"/>
    <w:tmpl w:val="4B8224FA"/>
    <w:lvl w:ilvl="0" w:tplc="FDBCC578">
      <w:start w:val="1"/>
      <w:numFmt w:val="decimal"/>
      <w:lvlText w:val="%1."/>
      <w:lvlJc w:val="left"/>
      <w:pPr>
        <w:tabs>
          <w:tab w:val="num" w:pos="1080"/>
        </w:tabs>
        <w:ind w:left="1080" w:hanging="720"/>
      </w:pPr>
      <w:rPr>
        <w:rFonts w:hint="default"/>
      </w:rPr>
    </w:lvl>
    <w:lvl w:ilvl="1" w:tplc="D65625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4F0816"/>
    <w:multiLevelType w:val="hybridMultilevel"/>
    <w:tmpl w:val="51B877F2"/>
    <w:lvl w:ilvl="0" w:tplc="D65625E0">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CE44883"/>
    <w:multiLevelType w:val="hybridMultilevel"/>
    <w:tmpl w:val="14F0A80C"/>
    <w:lvl w:ilvl="0" w:tplc="D65625E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D2FCB"/>
    <w:rsid w:val="00063867"/>
    <w:rsid w:val="000D05DF"/>
    <w:rsid w:val="000F36C2"/>
    <w:rsid w:val="001D4E45"/>
    <w:rsid w:val="001F197D"/>
    <w:rsid w:val="0022142B"/>
    <w:rsid w:val="00245D06"/>
    <w:rsid w:val="00280B23"/>
    <w:rsid w:val="002B77F6"/>
    <w:rsid w:val="002D1828"/>
    <w:rsid w:val="002F0E7D"/>
    <w:rsid w:val="002F30EF"/>
    <w:rsid w:val="003A352B"/>
    <w:rsid w:val="003A58FC"/>
    <w:rsid w:val="003D184C"/>
    <w:rsid w:val="00406C4F"/>
    <w:rsid w:val="00457828"/>
    <w:rsid w:val="0049022A"/>
    <w:rsid w:val="004B5C19"/>
    <w:rsid w:val="004C5080"/>
    <w:rsid w:val="00510800"/>
    <w:rsid w:val="00556148"/>
    <w:rsid w:val="005623C4"/>
    <w:rsid w:val="005832A2"/>
    <w:rsid w:val="006110D8"/>
    <w:rsid w:val="00646C51"/>
    <w:rsid w:val="006B09C5"/>
    <w:rsid w:val="00722586"/>
    <w:rsid w:val="00736DB5"/>
    <w:rsid w:val="00744DFF"/>
    <w:rsid w:val="0076383F"/>
    <w:rsid w:val="007A0D00"/>
    <w:rsid w:val="00846A91"/>
    <w:rsid w:val="00887EC7"/>
    <w:rsid w:val="00895A77"/>
    <w:rsid w:val="008B61B9"/>
    <w:rsid w:val="008D2FCB"/>
    <w:rsid w:val="00995054"/>
    <w:rsid w:val="00996554"/>
    <w:rsid w:val="009B28AB"/>
    <w:rsid w:val="00A27FFD"/>
    <w:rsid w:val="00A34166"/>
    <w:rsid w:val="00A750FD"/>
    <w:rsid w:val="00A82B6A"/>
    <w:rsid w:val="00A842C9"/>
    <w:rsid w:val="00A85060"/>
    <w:rsid w:val="00AA5EB3"/>
    <w:rsid w:val="00AC49B2"/>
    <w:rsid w:val="00AD30D8"/>
    <w:rsid w:val="00B260A0"/>
    <w:rsid w:val="00B30313"/>
    <w:rsid w:val="00B4735B"/>
    <w:rsid w:val="00BA221A"/>
    <w:rsid w:val="00C01D2A"/>
    <w:rsid w:val="00C07055"/>
    <w:rsid w:val="00C074AD"/>
    <w:rsid w:val="00C63E47"/>
    <w:rsid w:val="00CB30D0"/>
    <w:rsid w:val="00CC020D"/>
    <w:rsid w:val="00CE6FB9"/>
    <w:rsid w:val="00D0554F"/>
    <w:rsid w:val="00D225C9"/>
    <w:rsid w:val="00D34884"/>
    <w:rsid w:val="00D83C6E"/>
    <w:rsid w:val="00DC145E"/>
    <w:rsid w:val="00DD5BDC"/>
    <w:rsid w:val="00DF6C59"/>
    <w:rsid w:val="00E23C1F"/>
    <w:rsid w:val="00E52F96"/>
    <w:rsid w:val="00E63B2F"/>
    <w:rsid w:val="00EA077D"/>
    <w:rsid w:val="00EB16DF"/>
    <w:rsid w:val="00EE6C9C"/>
    <w:rsid w:val="00F17BF1"/>
    <w:rsid w:val="00F828B7"/>
    <w:rsid w:val="00FE533A"/>
    <w:rsid w:val="00FF14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FCB"/>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30D8"/>
    <w:pPr>
      <w:bidi w:val="0"/>
      <w:spacing w:before="192" w:after="192"/>
    </w:pPr>
  </w:style>
  <w:style w:type="character" w:styleId="Hyperlink">
    <w:name w:val="Hyperlink"/>
    <w:basedOn w:val="DefaultParagraphFont"/>
    <w:rsid w:val="00DC145E"/>
    <w:rPr>
      <w:color w:val="0000FF" w:themeColor="hyperlink"/>
      <w:u w:val="single"/>
    </w:rPr>
  </w:style>
  <w:style w:type="character" w:styleId="PlaceholderText">
    <w:name w:val="Placeholder Text"/>
    <w:basedOn w:val="DefaultParagraphFont"/>
    <w:uiPriority w:val="99"/>
    <w:semiHidden/>
    <w:rsid w:val="00F828B7"/>
    <w:rPr>
      <w:color w:val="808080"/>
    </w:rPr>
  </w:style>
  <w:style w:type="paragraph" w:styleId="BalloonText">
    <w:name w:val="Balloon Text"/>
    <w:basedOn w:val="Normal"/>
    <w:link w:val="BalloonTextChar"/>
    <w:rsid w:val="00F828B7"/>
    <w:rPr>
      <w:rFonts w:ascii="Tahoma" w:hAnsi="Tahoma" w:cs="Tahoma"/>
      <w:sz w:val="16"/>
      <w:szCs w:val="16"/>
    </w:rPr>
  </w:style>
  <w:style w:type="character" w:customStyle="1" w:styleId="BalloonTextChar">
    <w:name w:val="Balloon Text Char"/>
    <w:basedOn w:val="DefaultParagraphFont"/>
    <w:link w:val="BalloonText"/>
    <w:rsid w:val="00F828B7"/>
    <w:rPr>
      <w:rFonts w:ascii="Tahoma" w:hAnsi="Tahoma" w:cs="Tahoma"/>
      <w:sz w:val="16"/>
      <w:szCs w:val="16"/>
    </w:rPr>
  </w:style>
  <w:style w:type="paragraph" w:styleId="DocumentMap">
    <w:name w:val="Document Map"/>
    <w:basedOn w:val="Normal"/>
    <w:link w:val="DocumentMapChar"/>
    <w:rsid w:val="00D0554F"/>
    <w:rPr>
      <w:rFonts w:ascii="Tahoma" w:hAnsi="Tahoma" w:cs="Tahoma"/>
      <w:sz w:val="16"/>
      <w:szCs w:val="16"/>
    </w:rPr>
  </w:style>
  <w:style w:type="character" w:customStyle="1" w:styleId="DocumentMapChar">
    <w:name w:val="Document Map Char"/>
    <w:basedOn w:val="DefaultParagraphFont"/>
    <w:link w:val="DocumentMap"/>
    <w:rsid w:val="00D055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700579">
      <w:bodyDiv w:val="1"/>
      <w:marLeft w:val="0"/>
      <w:marRight w:val="0"/>
      <w:marTop w:val="0"/>
      <w:marBottom w:val="0"/>
      <w:divBdr>
        <w:top w:val="none" w:sz="0" w:space="0" w:color="auto"/>
        <w:left w:val="none" w:sz="0" w:space="0" w:color="auto"/>
        <w:bottom w:val="none" w:sz="0" w:space="0" w:color="auto"/>
        <w:right w:val="none" w:sz="0" w:space="0" w:color="auto"/>
      </w:divBdr>
      <w:divsChild>
        <w:div w:id="1893300436">
          <w:marLeft w:val="0"/>
          <w:marRight w:val="0"/>
          <w:marTop w:val="0"/>
          <w:marBottom w:val="0"/>
          <w:divBdr>
            <w:top w:val="none" w:sz="0" w:space="0" w:color="auto"/>
            <w:left w:val="none" w:sz="0" w:space="0" w:color="auto"/>
            <w:bottom w:val="none" w:sz="0" w:space="0" w:color="auto"/>
            <w:right w:val="none" w:sz="0" w:space="0" w:color="auto"/>
          </w:divBdr>
        </w:div>
      </w:divsChild>
    </w:div>
    <w:div w:id="1918439607">
      <w:bodyDiv w:val="1"/>
      <w:marLeft w:val="0"/>
      <w:marRight w:val="0"/>
      <w:marTop w:val="0"/>
      <w:marBottom w:val="0"/>
      <w:divBdr>
        <w:top w:val="none" w:sz="0" w:space="0" w:color="auto"/>
        <w:left w:val="none" w:sz="0" w:space="0" w:color="auto"/>
        <w:bottom w:val="none" w:sz="0" w:space="0" w:color="auto"/>
        <w:right w:val="none" w:sz="0" w:space="0" w:color="auto"/>
      </w:divBdr>
      <w:divsChild>
        <w:div w:id="56865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EE573: Digital Communications II</vt:lpstr>
    </vt:vector>
  </TitlesOfParts>
  <Company>itc-acs</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EE573: Digital Communications II</dc:title>
  <dc:creator>AHM</dc:creator>
  <cp:lastModifiedBy>Ali Hussein Muqaibel</cp:lastModifiedBy>
  <cp:revision>11</cp:revision>
  <cp:lastPrinted>2010-10-24T07:12:00Z</cp:lastPrinted>
  <dcterms:created xsi:type="dcterms:W3CDTF">2010-10-14T11:26:00Z</dcterms:created>
  <dcterms:modified xsi:type="dcterms:W3CDTF">2010-10-24T07:20:00Z</dcterms:modified>
</cp:coreProperties>
</file>