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41" w:rsidRDefault="006E7F41" w:rsidP="00AE7913">
      <w:pPr>
        <w:pStyle w:val="Title"/>
        <w:tabs>
          <w:tab w:val="left" w:pos="2070"/>
        </w:tabs>
        <w:jc w:val="left"/>
        <w:rPr>
          <w:sz w:val="26"/>
          <w:szCs w:val="26"/>
          <w:lang w:eastAsia="en-US"/>
        </w:rPr>
      </w:pPr>
      <w:r>
        <w:rPr>
          <w:sz w:val="26"/>
          <w:szCs w:val="26"/>
          <w:lang w:eastAsia="en-US"/>
        </w:rPr>
        <w:t>Name:</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Id#</w:t>
      </w:r>
    </w:p>
    <w:p w:rsidR="00213F15" w:rsidRDefault="00213F15" w:rsidP="00213F15">
      <w:pPr>
        <w:pStyle w:val="Title"/>
        <w:rPr>
          <w:sz w:val="26"/>
          <w:szCs w:val="26"/>
          <w:lang w:eastAsia="en-US"/>
        </w:rPr>
      </w:pPr>
      <w:r>
        <w:rPr>
          <w:sz w:val="26"/>
          <w:szCs w:val="26"/>
          <w:lang w:eastAsia="en-US"/>
        </w:rPr>
        <w:t>ISE 307, Term 173</w:t>
      </w:r>
    </w:p>
    <w:p w:rsidR="00213F15" w:rsidRDefault="00213F15" w:rsidP="00213F15">
      <w:pPr>
        <w:pStyle w:val="Title"/>
        <w:spacing w:before="60"/>
        <w:rPr>
          <w:sz w:val="26"/>
          <w:szCs w:val="26"/>
          <w:lang w:eastAsia="en-US"/>
        </w:rPr>
      </w:pPr>
      <w:r>
        <w:rPr>
          <w:sz w:val="28"/>
          <w:szCs w:val="28"/>
        </w:rPr>
        <w:t>ENGINEERING ECONOMIC ANALYSIS</w:t>
      </w:r>
      <w:r>
        <w:rPr>
          <w:sz w:val="28"/>
          <w:szCs w:val="28"/>
        </w:rPr>
        <w:br/>
      </w:r>
    </w:p>
    <w:p w:rsidR="00213F15" w:rsidRDefault="002626DD" w:rsidP="00213F15">
      <w:pPr>
        <w:pStyle w:val="Title"/>
        <w:spacing w:before="60"/>
        <w:rPr>
          <w:sz w:val="24"/>
          <w:szCs w:val="24"/>
          <w:lang w:eastAsia="en-US"/>
        </w:rPr>
      </w:pPr>
      <w:r>
        <w:rPr>
          <w:sz w:val="26"/>
          <w:szCs w:val="26"/>
          <w:lang w:eastAsia="en-US"/>
        </w:rPr>
        <w:t>Quiz# 2</w:t>
      </w:r>
      <w:r w:rsidR="004106AC">
        <w:rPr>
          <w:sz w:val="26"/>
          <w:szCs w:val="26"/>
          <w:lang w:eastAsia="en-US"/>
        </w:rPr>
        <w:t xml:space="preserve"> Solution</w:t>
      </w:r>
      <w:r w:rsidR="00213F15">
        <w:rPr>
          <w:sz w:val="26"/>
          <w:szCs w:val="26"/>
          <w:lang w:eastAsia="en-US"/>
        </w:rPr>
        <w:t xml:space="preserve"> </w:t>
      </w:r>
    </w:p>
    <w:p w:rsidR="00213F15" w:rsidRDefault="00213F15" w:rsidP="00213F15">
      <w:pPr>
        <w:pStyle w:val="Title"/>
        <w:rPr>
          <w:b w:val="0"/>
          <w:bCs w:val="0"/>
          <w:sz w:val="24"/>
          <w:szCs w:val="24"/>
          <w:lang w:eastAsia="en-US"/>
        </w:rPr>
      </w:pPr>
      <w:r>
        <w:rPr>
          <w:b w:val="0"/>
          <w:bCs w:val="0"/>
          <w:sz w:val="24"/>
          <w:szCs w:val="24"/>
          <w:lang w:eastAsia="en-US"/>
        </w:rPr>
        <w:t xml:space="preserve"> Date: Sunday, July 1</w:t>
      </w:r>
      <w:r w:rsidR="002626DD">
        <w:rPr>
          <w:b w:val="0"/>
          <w:bCs w:val="0"/>
          <w:sz w:val="24"/>
          <w:szCs w:val="24"/>
          <w:lang w:eastAsia="en-US"/>
        </w:rPr>
        <w:t>6</w:t>
      </w:r>
      <w:r>
        <w:rPr>
          <w:b w:val="0"/>
          <w:bCs w:val="0"/>
          <w:sz w:val="24"/>
          <w:szCs w:val="24"/>
          <w:lang w:eastAsia="en-US"/>
        </w:rPr>
        <w:t>, 2018</w:t>
      </w:r>
    </w:p>
    <w:p w:rsidR="00E012DA" w:rsidRPr="00E012DA" w:rsidRDefault="00A00E43" w:rsidP="00C57BFA">
      <w:pPr>
        <w:pStyle w:val="Heading1"/>
        <w:rPr>
          <w:lang w:eastAsia="en-US"/>
        </w:rPr>
      </w:pPr>
      <w:r>
        <w:rPr>
          <w:b/>
          <w:bCs/>
          <w:lang w:eastAsia="en-US"/>
        </w:rPr>
        <w:tab/>
      </w:r>
      <w:r>
        <w:rPr>
          <w:b/>
          <w:bCs/>
          <w:lang w:eastAsia="en-US"/>
        </w:rPr>
        <w:tab/>
      </w:r>
      <w:r>
        <w:rPr>
          <w:b/>
          <w:bCs/>
          <w:lang w:eastAsia="en-US"/>
        </w:rPr>
        <w:tab/>
      </w:r>
    </w:p>
    <w:p w:rsidR="00FF31AA" w:rsidRPr="002C0985" w:rsidRDefault="00FF31AA" w:rsidP="00FF31AA">
      <w:pPr>
        <w:pStyle w:val="Heading1"/>
        <w:rPr>
          <w:szCs w:val="24"/>
        </w:rPr>
      </w:pPr>
      <w:r w:rsidRPr="002C0985">
        <w:rPr>
          <w:b/>
          <w:bCs/>
          <w:szCs w:val="24"/>
          <w:lang w:eastAsia="en-US"/>
        </w:rPr>
        <w:t xml:space="preserve">Q1. </w:t>
      </w:r>
      <w:r w:rsidRPr="002C0985">
        <w:rPr>
          <w:szCs w:val="24"/>
        </w:rPr>
        <w:t xml:space="preserve">An engineer's salary was $50,000 in 2006. The same engineer's salary in 2018 is $100,000. If the company's salary policy dictates that a yearly raise in salaries reflect the cost of living increase due to inflation, what is the average inflation rate for the period 2006-2018? </w:t>
      </w:r>
    </w:p>
    <w:p w:rsidR="00FF31AA" w:rsidRPr="002C0985" w:rsidRDefault="00FF31AA" w:rsidP="00FF31AA">
      <w:pPr>
        <w:rPr>
          <w:sz w:val="24"/>
        </w:rPr>
      </w:pPr>
    </w:p>
    <w:p w:rsidR="00FF31AA" w:rsidRPr="002C0985" w:rsidRDefault="00FF31AA" w:rsidP="00FF31AA">
      <w:pPr>
        <w:rPr>
          <w:kern w:val="28"/>
          <w:sz w:val="24"/>
        </w:rPr>
      </w:pPr>
      <w:r w:rsidRPr="002C0985">
        <w:rPr>
          <w:sz w:val="24"/>
        </w:rPr>
        <w:t>(</w:t>
      </w:r>
      <w:r w:rsidRPr="002C0985">
        <w:rPr>
          <w:kern w:val="28"/>
          <w:sz w:val="24"/>
        </w:rPr>
        <w:t xml:space="preserve">a) 3.95% </w:t>
      </w:r>
    </w:p>
    <w:p w:rsidR="00FF31AA" w:rsidRPr="002C0985" w:rsidRDefault="00FF31AA" w:rsidP="00FF31AA">
      <w:pPr>
        <w:rPr>
          <w:kern w:val="28"/>
          <w:sz w:val="24"/>
        </w:rPr>
      </w:pPr>
      <w:r w:rsidRPr="002C0985">
        <w:rPr>
          <w:kern w:val="28"/>
          <w:sz w:val="24"/>
        </w:rPr>
        <w:t>(b) 4.95%</w:t>
      </w:r>
    </w:p>
    <w:p w:rsidR="00FF31AA" w:rsidRPr="002C0985" w:rsidRDefault="00FF31AA" w:rsidP="00FF31AA">
      <w:pPr>
        <w:rPr>
          <w:b/>
          <w:bCs/>
          <w:kern w:val="28"/>
          <w:sz w:val="24"/>
        </w:rPr>
      </w:pPr>
      <w:r w:rsidRPr="002C0985">
        <w:rPr>
          <w:b/>
          <w:bCs/>
          <w:kern w:val="28"/>
          <w:sz w:val="24"/>
        </w:rPr>
        <w:t xml:space="preserve">(c) 5.95% </w:t>
      </w:r>
    </w:p>
    <w:p w:rsidR="00FF31AA" w:rsidRPr="002C0985" w:rsidRDefault="00FF31AA" w:rsidP="00FF31AA">
      <w:pPr>
        <w:rPr>
          <w:kern w:val="28"/>
          <w:sz w:val="24"/>
        </w:rPr>
      </w:pPr>
      <w:r w:rsidRPr="002C0985">
        <w:rPr>
          <w:kern w:val="28"/>
          <w:sz w:val="24"/>
        </w:rPr>
        <w:t>(d) 6.95%</w:t>
      </w:r>
    </w:p>
    <w:p w:rsidR="00213F15" w:rsidRPr="002C0985" w:rsidRDefault="00213F15" w:rsidP="00213F15">
      <w:pPr>
        <w:rPr>
          <w:sz w:val="24"/>
        </w:rPr>
      </w:pPr>
    </w:p>
    <w:p w:rsidR="00FF31AA" w:rsidRPr="002C0985" w:rsidRDefault="00FF31AA" w:rsidP="00213F15">
      <w:pPr>
        <w:rPr>
          <w:sz w:val="24"/>
        </w:rPr>
      </w:pPr>
      <w:r w:rsidRPr="002C0985">
        <w:rPr>
          <w:sz w:val="24"/>
        </w:rPr>
        <w:t>$100,000 = $50,000(F/P, f, 12) = $50,000(1 + f)</w:t>
      </w:r>
      <w:r w:rsidRPr="0004357C">
        <w:rPr>
          <w:sz w:val="24"/>
          <w:vertAlign w:val="superscript"/>
        </w:rPr>
        <w:t>12</w:t>
      </w:r>
    </w:p>
    <w:p w:rsidR="00FF31AA" w:rsidRPr="002C0985" w:rsidRDefault="00FF31AA" w:rsidP="00213F15">
      <w:pPr>
        <w:rPr>
          <w:sz w:val="24"/>
        </w:rPr>
      </w:pPr>
      <w:r w:rsidRPr="002C0985">
        <w:rPr>
          <w:sz w:val="24"/>
        </w:rPr>
        <w:t>f = 5.95%</w:t>
      </w:r>
    </w:p>
    <w:p w:rsidR="00EA2D9D" w:rsidRPr="00213F15" w:rsidRDefault="00EA2D9D" w:rsidP="00EA2D9D">
      <w:pPr>
        <w:rPr>
          <w:kern w:val="28"/>
          <w:sz w:val="24"/>
          <w:szCs w:val="28"/>
        </w:rPr>
      </w:pPr>
    </w:p>
    <w:p w:rsidR="00EA2D9D" w:rsidRPr="00213F15" w:rsidRDefault="00EA2D9D" w:rsidP="00EA2D9D">
      <w:pPr>
        <w:rPr>
          <w:kern w:val="28"/>
          <w:sz w:val="24"/>
          <w:szCs w:val="28"/>
        </w:rPr>
      </w:pPr>
    </w:p>
    <w:p w:rsidR="00EA2D9D" w:rsidRPr="00213F15" w:rsidRDefault="00EA2D9D" w:rsidP="00EA2D9D">
      <w:pPr>
        <w:rPr>
          <w:kern w:val="28"/>
          <w:sz w:val="24"/>
          <w:szCs w:val="28"/>
        </w:rPr>
      </w:pPr>
    </w:p>
    <w:p w:rsidR="000D571C" w:rsidRDefault="000D571C" w:rsidP="000D571C">
      <w:pPr>
        <w:jc w:val="both"/>
        <w:rPr>
          <w:kern w:val="28"/>
          <w:sz w:val="24"/>
        </w:rPr>
      </w:pPr>
      <w:r w:rsidRPr="003B109B">
        <w:rPr>
          <w:b/>
          <w:bCs/>
          <w:sz w:val="24"/>
          <w:lang w:eastAsia="en-US"/>
        </w:rPr>
        <w:t xml:space="preserve">Q2. </w:t>
      </w:r>
      <w:r w:rsidRPr="003B109B">
        <w:rPr>
          <w:kern w:val="28"/>
          <w:sz w:val="24"/>
        </w:rPr>
        <w:t>A couple wants to save for their daughter's college expense. The daughter will enter college eight years from now</w:t>
      </w:r>
      <w:r>
        <w:rPr>
          <w:kern w:val="28"/>
          <w:sz w:val="24"/>
        </w:rPr>
        <w:t>, and she will need $50,000, $52,000, $54,000, and $56</w:t>
      </w:r>
      <w:r w:rsidRPr="003B109B">
        <w:rPr>
          <w:kern w:val="28"/>
          <w:sz w:val="24"/>
        </w:rPr>
        <w:t xml:space="preserve">,000 in </w:t>
      </w:r>
      <w:r>
        <w:rPr>
          <w:kern w:val="28"/>
          <w:sz w:val="24"/>
        </w:rPr>
        <w:t>actual</w:t>
      </w:r>
      <w:r w:rsidRPr="003B109B">
        <w:rPr>
          <w:kern w:val="28"/>
          <w:sz w:val="24"/>
        </w:rPr>
        <w:t xml:space="preserve"> dollars over four school years. Assume that these college payments will be made at the beginning of each school year. The future general inf</w:t>
      </w:r>
      <w:r>
        <w:rPr>
          <w:kern w:val="28"/>
          <w:sz w:val="24"/>
        </w:rPr>
        <w:t>lation rate is estimated to be 4</w:t>
      </w:r>
      <w:r w:rsidRPr="003B109B">
        <w:rPr>
          <w:kern w:val="28"/>
          <w:sz w:val="24"/>
        </w:rPr>
        <w:t>% per year, and the annual inflation-free interest rate is 6%. What is the equal amount, in actual dollars, the couple must save each year until their daughter goes to college?</w:t>
      </w:r>
    </w:p>
    <w:p w:rsidR="000D571C" w:rsidRDefault="000D571C" w:rsidP="000D571C">
      <w:pPr>
        <w:jc w:val="both"/>
        <w:rPr>
          <w:kern w:val="28"/>
          <w:sz w:val="24"/>
        </w:rPr>
      </w:pPr>
    </w:p>
    <w:p w:rsidR="000D571C" w:rsidRPr="003B109B" w:rsidRDefault="000D571C" w:rsidP="001A5CC7">
      <w:pPr>
        <w:rPr>
          <w:sz w:val="24"/>
        </w:rPr>
      </w:pPr>
      <w:r w:rsidRPr="003B109B">
        <w:rPr>
          <w:sz w:val="24"/>
        </w:rPr>
        <w:t>(a) $</w:t>
      </w:r>
      <w:r w:rsidR="001A5CC7">
        <w:rPr>
          <w:sz w:val="24"/>
        </w:rPr>
        <w:t>15,898.3</w:t>
      </w:r>
      <w:r w:rsidRPr="003B109B">
        <w:rPr>
          <w:sz w:val="24"/>
        </w:rPr>
        <w:t xml:space="preserve"> </w:t>
      </w:r>
    </w:p>
    <w:p w:rsidR="000D571C" w:rsidRPr="001A5CC7" w:rsidRDefault="000D571C" w:rsidP="001A5CC7">
      <w:pPr>
        <w:rPr>
          <w:sz w:val="24"/>
        </w:rPr>
      </w:pPr>
      <w:r w:rsidRPr="000D571C">
        <w:rPr>
          <w:b/>
          <w:bCs/>
          <w:sz w:val="24"/>
        </w:rPr>
        <w:t>(b</w:t>
      </w:r>
      <w:bookmarkStart w:id="0" w:name="_GoBack"/>
      <w:r w:rsidRPr="006C331C">
        <w:rPr>
          <w:b/>
          <w:bCs/>
          <w:sz w:val="24"/>
        </w:rPr>
        <w:t>) $</w:t>
      </w:r>
      <w:r w:rsidR="001A5CC7" w:rsidRPr="006C331C">
        <w:rPr>
          <w:b/>
          <w:bCs/>
          <w:kern w:val="28"/>
          <w:sz w:val="24"/>
          <w:szCs w:val="28"/>
        </w:rPr>
        <w:t>16,087.5</w:t>
      </w:r>
      <w:bookmarkEnd w:id="0"/>
    </w:p>
    <w:p w:rsidR="000D571C" w:rsidRPr="003B109B" w:rsidRDefault="000D571C" w:rsidP="001A5CC7">
      <w:pPr>
        <w:rPr>
          <w:sz w:val="24"/>
        </w:rPr>
      </w:pPr>
      <w:r w:rsidRPr="003B109B">
        <w:rPr>
          <w:sz w:val="24"/>
        </w:rPr>
        <w:t>(c) $</w:t>
      </w:r>
      <w:r w:rsidR="001A5CC7">
        <w:rPr>
          <w:sz w:val="24"/>
        </w:rPr>
        <w:t>19,189.7</w:t>
      </w:r>
      <w:r w:rsidRPr="003B109B">
        <w:rPr>
          <w:sz w:val="24"/>
        </w:rPr>
        <w:t xml:space="preserve"> </w:t>
      </w:r>
    </w:p>
    <w:p w:rsidR="000D571C" w:rsidRPr="003B109B" w:rsidRDefault="000D571C" w:rsidP="001A5CC7">
      <w:pPr>
        <w:rPr>
          <w:sz w:val="24"/>
        </w:rPr>
      </w:pPr>
      <w:r w:rsidRPr="003B109B">
        <w:rPr>
          <w:sz w:val="24"/>
        </w:rPr>
        <w:t>(d) $</w:t>
      </w:r>
      <w:r w:rsidR="001A5CC7">
        <w:rPr>
          <w:sz w:val="24"/>
        </w:rPr>
        <w:t>19,391.9</w:t>
      </w:r>
    </w:p>
    <w:p w:rsidR="000D571C" w:rsidRDefault="000D571C" w:rsidP="000D571C">
      <w:pPr>
        <w:rPr>
          <w:sz w:val="24"/>
        </w:rPr>
      </w:pPr>
    </w:p>
    <w:p w:rsidR="000D571C" w:rsidRPr="003B109B" w:rsidRDefault="000D571C" w:rsidP="000D571C">
      <w:pPr>
        <w:rPr>
          <w:sz w:val="24"/>
        </w:rPr>
      </w:pPr>
      <w:r>
        <w:rPr>
          <w:sz w:val="24"/>
        </w:rPr>
        <w:t xml:space="preserve">i = i’ + f’ + i’ f’ = .06 + 0.04 +0.0024 = 0.1024 </w:t>
      </w:r>
    </w:p>
    <w:p w:rsidR="000D571C" w:rsidRDefault="000D571C" w:rsidP="000D571C">
      <w:pPr>
        <w:rPr>
          <w:kern w:val="28"/>
          <w:sz w:val="24"/>
          <w:szCs w:val="28"/>
        </w:rPr>
      </w:pPr>
      <w:r>
        <w:rPr>
          <w:kern w:val="28"/>
          <w:sz w:val="24"/>
          <w:szCs w:val="28"/>
        </w:rPr>
        <w:t>P8 = 50,000 + 52,000 (</w:t>
      </w:r>
      <w:r>
        <w:rPr>
          <w:sz w:val="24"/>
        </w:rPr>
        <w:t>1.1024</w:t>
      </w:r>
      <w:r>
        <w:rPr>
          <w:kern w:val="28"/>
          <w:sz w:val="24"/>
          <w:szCs w:val="28"/>
        </w:rPr>
        <w:t>)</w:t>
      </w:r>
      <w:r w:rsidRPr="005862B5">
        <w:rPr>
          <w:kern w:val="28"/>
          <w:sz w:val="24"/>
          <w:szCs w:val="28"/>
          <w:vertAlign w:val="superscript"/>
        </w:rPr>
        <w:t>-1</w:t>
      </w:r>
      <w:r>
        <w:rPr>
          <w:kern w:val="28"/>
          <w:sz w:val="24"/>
          <w:szCs w:val="28"/>
        </w:rPr>
        <w:t xml:space="preserve"> + 54,000 (</w:t>
      </w:r>
      <w:r>
        <w:rPr>
          <w:sz w:val="24"/>
        </w:rPr>
        <w:t>1.1024</w:t>
      </w:r>
      <w:r>
        <w:rPr>
          <w:kern w:val="28"/>
          <w:sz w:val="24"/>
          <w:szCs w:val="28"/>
        </w:rPr>
        <w:t>)</w:t>
      </w:r>
      <w:r w:rsidRPr="005862B5">
        <w:rPr>
          <w:kern w:val="28"/>
          <w:sz w:val="24"/>
          <w:szCs w:val="28"/>
          <w:vertAlign w:val="superscript"/>
        </w:rPr>
        <w:t>-2</w:t>
      </w:r>
      <w:r>
        <w:rPr>
          <w:kern w:val="28"/>
          <w:sz w:val="24"/>
          <w:szCs w:val="28"/>
        </w:rPr>
        <w:t xml:space="preserve"> + 56,000 (</w:t>
      </w:r>
      <w:r>
        <w:rPr>
          <w:sz w:val="24"/>
        </w:rPr>
        <w:t>1.1024</w:t>
      </w:r>
      <w:r>
        <w:rPr>
          <w:kern w:val="28"/>
          <w:sz w:val="24"/>
          <w:szCs w:val="28"/>
        </w:rPr>
        <w:t>)</w:t>
      </w:r>
      <w:r w:rsidRPr="005862B5">
        <w:rPr>
          <w:kern w:val="28"/>
          <w:sz w:val="24"/>
          <w:szCs w:val="28"/>
          <w:vertAlign w:val="superscript"/>
        </w:rPr>
        <w:t>-3</w:t>
      </w:r>
      <w:r>
        <w:rPr>
          <w:kern w:val="28"/>
          <w:sz w:val="24"/>
          <w:szCs w:val="28"/>
          <w:vertAlign w:val="superscript"/>
        </w:rPr>
        <w:t xml:space="preserve"> </w:t>
      </w:r>
      <w:r w:rsidRPr="005862B5">
        <w:rPr>
          <w:kern w:val="28"/>
          <w:sz w:val="24"/>
          <w:szCs w:val="28"/>
        </w:rPr>
        <w:t xml:space="preserve">= </w:t>
      </w:r>
      <w:r>
        <w:rPr>
          <w:kern w:val="28"/>
          <w:sz w:val="24"/>
          <w:szCs w:val="28"/>
        </w:rPr>
        <w:t>183,403.24</w:t>
      </w:r>
    </w:p>
    <w:p w:rsidR="000D571C" w:rsidRPr="00213F15" w:rsidRDefault="000D571C" w:rsidP="001A5CC7">
      <w:pPr>
        <w:rPr>
          <w:kern w:val="28"/>
          <w:sz w:val="24"/>
          <w:szCs w:val="28"/>
        </w:rPr>
      </w:pPr>
      <w:r>
        <w:rPr>
          <w:kern w:val="28"/>
          <w:sz w:val="24"/>
          <w:szCs w:val="28"/>
        </w:rPr>
        <w:t>A = 183,403.24 (</w:t>
      </w:r>
      <w:r w:rsidR="001A5CC7">
        <w:rPr>
          <w:kern w:val="28"/>
          <w:sz w:val="24"/>
          <w:szCs w:val="28"/>
        </w:rPr>
        <w:t>A</w:t>
      </w:r>
      <w:r>
        <w:rPr>
          <w:kern w:val="28"/>
          <w:sz w:val="24"/>
          <w:szCs w:val="28"/>
        </w:rPr>
        <w:t>/</w:t>
      </w:r>
      <w:r w:rsidR="001A5CC7">
        <w:rPr>
          <w:kern w:val="28"/>
          <w:sz w:val="24"/>
          <w:szCs w:val="28"/>
        </w:rPr>
        <w:t>F, 0.1024, 8) = 183,403.24*0.08744</w:t>
      </w:r>
      <w:r>
        <w:rPr>
          <w:kern w:val="28"/>
          <w:sz w:val="24"/>
          <w:szCs w:val="28"/>
        </w:rPr>
        <w:t xml:space="preserve"> = </w:t>
      </w:r>
      <w:r w:rsidR="001A5CC7">
        <w:rPr>
          <w:kern w:val="28"/>
          <w:sz w:val="24"/>
          <w:szCs w:val="28"/>
        </w:rPr>
        <w:t>16,087.5</w:t>
      </w:r>
    </w:p>
    <w:p w:rsidR="00EA2D9D" w:rsidRPr="00213F15" w:rsidRDefault="00EA2D9D" w:rsidP="00EA2D9D">
      <w:pPr>
        <w:rPr>
          <w:kern w:val="28"/>
          <w:sz w:val="24"/>
          <w:szCs w:val="28"/>
        </w:rPr>
      </w:pPr>
    </w:p>
    <w:p w:rsidR="00EA2D9D" w:rsidRPr="00EA2D9D" w:rsidRDefault="00EA2D9D" w:rsidP="00EA2D9D">
      <w:pPr>
        <w:rPr>
          <w:lang w:eastAsia="en-US"/>
        </w:rPr>
      </w:pPr>
    </w:p>
    <w:p w:rsidR="006E7F41" w:rsidRDefault="006E7F41"/>
    <w:p w:rsidR="006E7F41" w:rsidRDefault="006E7F41"/>
    <w:p w:rsidR="00C57BFA" w:rsidRDefault="00C57BFA"/>
    <w:p w:rsidR="00213F15" w:rsidRDefault="00213F15">
      <w:r>
        <w:br w:type="page"/>
      </w:r>
    </w:p>
    <w:p w:rsidR="006E7F41" w:rsidRDefault="006E7F41"/>
    <w:p w:rsidR="002070FF" w:rsidRDefault="002070FF" w:rsidP="00A01CEE">
      <w:pPr>
        <w:autoSpaceDE w:val="0"/>
        <w:autoSpaceDN w:val="0"/>
        <w:adjustRightInd w:val="0"/>
        <w:rPr>
          <w:b/>
          <w:bCs/>
          <w:kern w:val="28"/>
          <w:sz w:val="24"/>
          <w:szCs w:val="28"/>
          <w:lang w:eastAsia="en-US"/>
        </w:rPr>
      </w:pPr>
    </w:p>
    <w:p w:rsidR="00272645" w:rsidRDefault="00272645" w:rsidP="0004357C">
      <w:pPr>
        <w:autoSpaceDE w:val="0"/>
        <w:autoSpaceDN w:val="0"/>
        <w:adjustRightInd w:val="0"/>
        <w:jc w:val="both"/>
        <w:rPr>
          <w:sz w:val="24"/>
        </w:rPr>
      </w:pPr>
      <w:r>
        <w:rPr>
          <w:b/>
          <w:bCs/>
          <w:kern w:val="28"/>
          <w:sz w:val="24"/>
          <w:szCs w:val="28"/>
          <w:lang w:eastAsia="en-US"/>
        </w:rPr>
        <w:t>Q3.</w:t>
      </w:r>
      <w:r>
        <w:rPr>
          <w:b/>
          <w:bCs/>
          <w:lang w:eastAsia="en-US"/>
        </w:rPr>
        <w:t xml:space="preserve"> </w:t>
      </w:r>
      <w:r w:rsidRPr="00187ADB">
        <w:rPr>
          <w:sz w:val="24"/>
        </w:rPr>
        <w:t>The annual fuel costs to operate a small solid-waste treatment plant a</w:t>
      </w:r>
      <w:r w:rsidR="0004357C">
        <w:rPr>
          <w:sz w:val="24"/>
        </w:rPr>
        <w:t>re projected to be $1.8 million</w:t>
      </w:r>
      <w:r w:rsidRPr="00187ADB">
        <w:rPr>
          <w:sz w:val="24"/>
        </w:rPr>
        <w:t xml:space="preserve">. The best estimates indicate that the annual inflation-free interest rate (i') will be 7% and the general inflation rate f = 4%. If the plant has a remaining useful life of five years, what is the present equivalent value of its fuel costs, using actual-dollar analysis? </w:t>
      </w:r>
    </w:p>
    <w:p w:rsidR="00272645" w:rsidRDefault="00272645" w:rsidP="00272645">
      <w:pPr>
        <w:autoSpaceDE w:val="0"/>
        <w:autoSpaceDN w:val="0"/>
        <w:adjustRightInd w:val="0"/>
        <w:jc w:val="both"/>
        <w:rPr>
          <w:sz w:val="24"/>
        </w:rPr>
      </w:pPr>
    </w:p>
    <w:p w:rsidR="00272645" w:rsidRPr="00272645" w:rsidRDefault="00272645" w:rsidP="00272645">
      <w:pPr>
        <w:autoSpaceDE w:val="0"/>
        <w:autoSpaceDN w:val="0"/>
        <w:adjustRightInd w:val="0"/>
        <w:jc w:val="both"/>
        <w:rPr>
          <w:b/>
          <w:bCs/>
          <w:sz w:val="24"/>
        </w:rPr>
      </w:pPr>
      <w:r w:rsidRPr="00272645">
        <w:rPr>
          <w:b/>
          <w:bCs/>
          <w:sz w:val="24"/>
        </w:rPr>
        <w:t>(a) $ 6.606 million</w:t>
      </w:r>
    </w:p>
    <w:p w:rsidR="00272645" w:rsidRDefault="00272645" w:rsidP="00272645">
      <w:pPr>
        <w:autoSpaceDE w:val="0"/>
        <w:autoSpaceDN w:val="0"/>
        <w:adjustRightInd w:val="0"/>
        <w:jc w:val="both"/>
        <w:rPr>
          <w:sz w:val="24"/>
        </w:rPr>
      </w:pPr>
      <w:r w:rsidRPr="00187ADB">
        <w:rPr>
          <w:sz w:val="24"/>
        </w:rPr>
        <w:t>(b) $ 8.317 million</w:t>
      </w:r>
    </w:p>
    <w:p w:rsidR="00272645" w:rsidRDefault="00272645" w:rsidP="00272645">
      <w:pPr>
        <w:autoSpaceDE w:val="0"/>
        <w:autoSpaceDN w:val="0"/>
        <w:adjustRightInd w:val="0"/>
        <w:jc w:val="both"/>
        <w:rPr>
          <w:sz w:val="24"/>
        </w:rPr>
      </w:pPr>
      <w:r w:rsidRPr="00187ADB">
        <w:rPr>
          <w:sz w:val="24"/>
        </w:rPr>
        <w:t xml:space="preserve">(c) $ </w:t>
      </w:r>
      <w:r>
        <w:rPr>
          <w:sz w:val="24"/>
        </w:rPr>
        <w:t>9</w:t>
      </w:r>
      <w:r w:rsidRPr="00187ADB">
        <w:rPr>
          <w:sz w:val="24"/>
        </w:rPr>
        <w:t xml:space="preserve"> million</w:t>
      </w:r>
    </w:p>
    <w:p w:rsidR="00272645" w:rsidRDefault="00272645" w:rsidP="00272645">
      <w:pPr>
        <w:autoSpaceDE w:val="0"/>
        <w:autoSpaceDN w:val="0"/>
        <w:adjustRightInd w:val="0"/>
        <w:jc w:val="both"/>
        <w:rPr>
          <w:sz w:val="24"/>
        </w:rPr>
      </w:pPr>
      <w:r w:rsidRPr="00187ADB">
        <w:rPr>
          <w:sz w:val="24"/>
        </w:rPr>
        <w:t>(d) $10.095 million</w:t>
      </w:r>
    </w:p>
    <w:p w:rsidR="00272645" w:rsidRDefault="00272645" w:rsidP="00272645">
      <w:pPr>
        <w:autoSpaceDE w:val="0"/>
        <w:autoSpaceDN w:val="0"/>
        <w:adjustRightInd w:val="0"/>
        <w:jc w:val="both"/>
        <w:rPr>
          <w:sz w:val="24"/>
        </w:rPr>
      </w:pPr>
    </w:p>
    <w:p w:rsidR="00272645" w:rsidRPr="00187ADB" w:rsidRDefault="00272645" w:rsidP="00272645">
      <w:pPr>
        <w:autoSpaceDE w:val="0"/>
        <w:autoSpaceDN w:val="0"/>
        <w:adjustRightInd w:val="0"/>
        <w:jc w:val="both"/>
        <w:rPr>
          <w:kern w:val="28"/>
          <w:sz w:val="24"/>
          <w:lang w:eastAsia="en-US"/>
        </w:rPr>
      </w:pPr>
      <w:r>
        <w:rPr>
          <w:noProof/>
          <w:kern w:val="28"/>
          <w:sz w:val="24"/>
          <w:lang w:eastAsia="en-US"/>
        </w:rPr>
        <w:drawing>
          <wp:inline distT="0" distB="0" distL="0" distR="0" wp14:anchorId="7A64E112" wp14:editId="0B1B596B">
            <wp:extent cx="4138295" cy="10045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8295" cy="1004570"/>
                    </a:xfrm>
                    <a:prstGeom prst="rect">
                      <a:avLst/>
                    </a:prstGeom>
                    <a:noFill/>
                    <a:ln>
                      <a:noFill/>
                    </a:ln>
                  </pic:spPr>
                </pic:pic>
              </a:graphicData>
            </a:graphic>
          </wp:inline>
        </w:drawing>
      </w:r>
    </w:p>
    <w:p w:rsidR="00A01CEE" w:rsidRDefault="00A01CEE" w:rsidP="00ED71C4">
      <w:pPr>
        <w:autoSpaceDE w:val="0"/>
        <w:autoSpaceDN w:val="0"/>
        <w:adjustRightInd w:val="0"/>
        <w:rPr>
          <w:kern w:val="28"/>
          <w:sz w:val="24"/>
          <w:szCs w:val="28"/>
          <w:lang w:eastAsia="en-US"/>
        </w:rPr>
      </w:pPr>
    </w:p>
    <w:p w:rsidR="00ED71C4" w:rsidRPr="00ED71C4" w:rsidRDefault="00ED71C4" w:rsidP="00ED71C4">
      <w:pPr>
        <w:autoSpaceDE w:val="0"/>
        <w:autoSpaceDN w:val="0"/>
        <w:adjustRightInd w:val="0"/>
        <w:jc w:val="center"/>
        <w:rPr>
          <w:kern w:val="28"/>
          <w:sz w:val="24"/>
          <w:szCs w:val="28"/>
          <w:lang w:eastAsia="en-US"/>
        </w:rPr>
      </w:pPr>
    </w:p>
    <w:p w:rsidR="00AE7289" w:rsidRPr="0043508B" w:rsidRDefault="00AE7289" w:rsidP="00AE7289">
      <w:pPr>
        <w:pStyle w:val="Heading2"/>
        <w:keepLines/>
        <w:numPr>
          <w:ilvl w:val="0"/>
          <w:numId w:val="0"/>
        </w:numPr>
        <w:ind w:left="360"/>
        <w:rPr>
          <w:b w:val="0"/>
          <w:bCs w:val="0"/>
        </w:rPr>
      </w:pPr>
    </w:p>
    <w:p w:rsidR="00AE7289" w:rsidRDefault="00AE7289" w:rsidP="00AE7289"/>
    <w:p w:rsidR="00C57BFA" w:rsidRDefault="00C57BFA" w:rsidP="00AE7289"/>
    <w:p w:rsidR="004106AC" w:rsidRPr="009401A8" w:rsidRDefault="004106AC" w:rsidP="004106AC">
      <w:pPr>
        <w:autoSpaceDE w:val="0"/>
        <w:autoSpaceDN w:val="0"/>
        <w:adjustRightInd w:val="0"/>
        <w:jc w:val="both"/>
        <w:rPr>
          <w:sz w:val="24"/>
        </w:rPr>
      </w:pPr>
      <w:r w:rsidRPr="009401A8">
        <w:rPr>
          <w:b/>
          <w:bCs/>
          <w:kern w:val="28"/>
          <w:sz w:val="24"/>
          <w:lang w:eastAsia="en-US"/>
        </w:rPr>
        <w:t>Q</w:t>
      </w:r>
      <w:r w:rsidRPr="009401A8">
        <w:rPr>
          <w:b/>
          <w:bCs/>
          <w:kern w:val="28"/>
          <w:sz w:val="24"/>
        </w:rPr>
        <w:t>4</w:t>
      </w:r>
      <w:r w:rsidRPr="009401A8">
        <w:rPr>
          <w:b/>
          <w:bCs/>
          <w:kern w:val="28"/>
          <w:sz w:val="24"/>
          <w:lang w:eastAsia="en-US"/>
        </w:rPr>
        <w:t>.</w:t>
      </w:r>
      <w:r>
        <w:rPr>
          <w:b/>
          <w:bCs/>
          <w:lang w:eastAsia="en-US"/>
        </w:rPr>
        <w:t xml:space="preserve"> </w:t>
      </w:r>
      <w:r w:rsidRPr="009401A8">
        <w:rPr>
          <w:sz w:val="24"/>
        </w:rPr>
        <w:t xml:space="preserve">A father wants to save in advance for his eight-year-old daughter's college expenses. The daughter will enter the college 10 years from now. An annual amount of $20,000 in today's dollars (constant dollars) will be required to support her college expenses for four years. Assume that these college payments will be made at the beginning of each school year. (The first payment occurs at the end of 10 years.) The future general inflation rate is estimated to be 5% per year, and the interest rate on the savings account will be 8% compounded quarterly (market interest rate) during this period. If the father has decided to save only $500 (actual dollars) each quarter, how much will the daughter have to borrow to cover </w:t>
      </w:r>
      <w:r w:rsidRPr="00D31864">
        <w:rPr>
          <w:sz w:val="24"/>
        </w:rPr>
        <w:t xml:space="preserve">her </w:t>
      </w:r>
      <w:r w:rsidRPr="009401A8">
        <w:rPr>
          <w:b/>
          <w:bCs/>
          <w:sz w:val="24"/>
          <w:u w:val="single"/>
        </w:rPr>
        <w:t>freshman</w:t>
      </w:r>
      <w:r w:rsidRPr="009401A8">
        <w:rPr>
          <w:sz w:val="24"/>
        </w:rPr>
        <w:t xml:space="preserve"> expenses? </w:t>
      </w:r>
    </w:p>
    <w:p w:rsidR="004106AC" w:rsidRDefault="004106AC" w:rsidP="004106AC">
      <w:pPr>
        <w:autoSpaceDE w:val="0"/>
        <w:autoSpaceDN w:val="0"/>
        <w:adjustRightInd w:val="0"/>
        <w:jc w:val="both"/>
        <w:rPr>
          <w:sz w:val="24"/>
        </w:rPr>
      </w:pPr>
    </w:p>
    <w:p w:rsidR="004106AC" w:rsidRPr="009401A8" w:rsidRDefault="004106AC" w:rsidP="004106AC">
      <w:pPr>
        <w:autoSpaceDE w:val="0"/>
        <w:autoSpaceDN w:val="0"/>
        <w:adjustRightInd w:val="0"/>
        <w:jc w:val="both"/>
        <w:rPr>
          <w:sz w:val="24"/>
        </w:rPr>
      </w:pPr>
      <w:r w:rsidRPr="009401A8">
        <w:rPr>
          <w:sz w:val="24"/>
        </w:rPr>
        <w:t xml:space="preserve">(a) $1,920 </w:t>
      </w:r>
    </w:p>
    <w:p w:rsidR="004106AC" w:rsidRPr="009401A8" w:rsidRDefault="004106AC" w:rsidP="004106AC">
      <w:pPr>
        <w:autoSpaceDE w:val="0"/>
        <w:autoSpaceDN w:val="0"/>
        <w:adjustRightInd w:val="0"/>
        <w:jc w:val="both"/>
        <w:rPr>
          <w:sz w:val="24"/>
        </w:rPr>
      </w:pPr>
      <w:r w:rsidRPr="009401A8">
        <w:rPr>
          <w:sz w:val="24"/>
        </w:rPr>
        <w:t>(b)</w:t>
      </w:r>
      <w:r>
        <w:rPr>
          <w:sz w:val="24"/>
        </w:rPr>
        <w:t xml:space="preserve"> </w:t>
      </w:r>
      <w:r w:rsidRPr="009401A8">
        <w:rPr>
          <w:sz w:val="24"/>
        </w:rPr>
        <w:t xml:space="preserve">$2,114 </w:t>
      </w:r>
    </w:p>
    <w:p w:rsidR="004106AC" w:rsidRPr="009401A8" w:rsidRDefault="004106AC" w:rsidP="004106AC">
      <w:pPr>
        <w:autoSpaceDE w:val="0"/>
        <w:autoSpaceDN w:val="0"/>
        <w:adjustRightInd w:val="0"/>
        <w:jc w:val="both"/>
        <w:rPr>
          <w:sz w:val="24"/>
        </w:rPr>
      </w:pPr>
      <w:r w:rsidRPr="009401A8">
        <w:rPr>
          <w:sz w:val="24"/>
        </w:rPr>
        <w:t xml:space="preserve">(c) $2,210 </w:t>
      </w:r>
    </w:p>
    <w:p w:rsidR="004106AC" w:rsidRPr="004106AC" w:rsidRDefault="004106AC" w:rsidP="004106AC">
      <w:pPr>
        <w:autoSpaceDE w:val="0"/>
        <w:autoSpaceDN w:val="0"/>
        <w:adjustRightInd w:val="0"/>
        <w:jc w:val="both"/>
        <w:rPr>
          <w:b/>
          <w:bCs/>
          <w:sz w:val="24"/>
        </w:rPr>
      </w:pPr>
      <w:r w:rsidRPr="004106AC">
        <w:rPr>
          <w:b/>
          <w:bCs/>
          <w:sz w:val="24"/>
        </w:rPr>
        <w:t>(d) $2,377</w:t>
      </w:r>
    </w:p>
    <w:p w:rsidR="004106AC" w:rsidRPr="009401A8" w:rsidRDefault="004106AC" w:rsidP="004106AC">
      <w:pPr>
        <w:autoSpaceDE w:val="0"/>
        <w:autoSpaceDN w:val="0"/>
        <w:adjustRightInd w:val="0"/>
        <w:jc w:val="both"/>
        <w:rPr>
          <w:sz w:val="24"/>
        </w:rPr>
      </w:pPr>
    </w:p>
    <w:p w:rsidR="004106AC" w:rsidRPr="009401A8" w:rsidRDefault="004106AC" w:rsidP="004106AC">
      <w:pPr>
        <w:autoSpaceDE w:val="0"/>
        <w:autoSpaceDN w:val="0"/>
        <w:adjustRightInd w:val="0"/>
        <w:jc w:val="both"/>
        <w:rPr>
          <w:sz w:val="24"/>
        </w:rPr>
      </w:pPr>
    </w:p>
    <w:p w:rsidR="004106AC" w:rsidRPr="009401A8" w:rsidRDefault="004106AC" w:rsidP="004106AC">
      <w:pPr>
        <w:autoSpaceDE w:val="0"/>
        <w:autoSpaceDN w:val="0"/>
        <w:adjustRightInd w:val="0"/>
        <w:jc w:val="both"/>
        <w:rPr>
          <w:sz w:val="24"/>
        </w:rPr>
      </w:pPr>
      <w:r>
        <w:rPr>
          <w:noProof/>
          <w:sz w:val="24"/>
          <w:lang w:eastAsia="en-US"/>
        </w:rPr>
        <w:drawing>
          <wp:inline distT="0" distB="0" distL="0" distR="0" wp14:anchorId="3FAA64D6" wp14:editId="06EB34F2">
            <wp:extent cx="2637790" cy="7981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7790" cy="798195"/>
                    </a:xfrm>
                    <a:prstGeom prst="rect">
                      <a:avLst/>
                    </a:prstGeom>
                    <a:noFill/>
                    <a:ln>
                      <a:noFill/>
                    </a:ln>
                  </pic:spPr>
                </pic:pic>
              </a:graphicData>
            </a:graphic>
          </wp:inline>
        </w:drawing>
      </w:r>
    </w:p>
    <w:p w:rsidR="004106AC" w:rsidRPr="009401A8" w:rsidRDefault="004106AC" w:rsidP="004106AC">
      <w:pPr>
        <w:autoSpaceDE w:val="0"/>
        <w:autoSpaceDN w:val="0"/>
        <w:adjustRightInd w:val="0"/>
        <w:jc w:val="both"/>
        <w:rPr>
          <w:sz w:val="24"/>
        </w:rPr>
      </w:pPr>
    </w:p>
    <w:p w:rsidR="004106AC" w:rsidRDefault="004106AC" w:rsidP="004106AC"/>
    <w:p w:rsidR="00AE7289" w:rsidRDefault="00AE7289" w:rsidP="00AE7289"/>
    <w:p w:rsidR="00C57BFA" w:rsidRDefault="00C57BFA" w:rsidP="00AE7289"/>
    <w:p w:rsidR="00AE7289" w:rsidRDefault="00AE7289" w:rsidP="00AE7289"/>
    <w:sectPr w:rsidR="00AE7289" w:rsidSect="00700235">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Q.%1."/>
      <w:legacy w:legacy="1" w:legacySpace="0" w:legacyIndent="720"/>
      <w:lvlJc w:val="left"/>
      <w:pPr>
        <w:ind w:right="720" w:hanging="720"/>
      </w:pPr>
      <w:rPr>
        <w:rFonts w:ascii="Times New Roman" w:hAnsi="Times New Roman" w:hint="default"/>
        <w:b/>
        <w:i w:val="0"/>
        <w:sz w:val="24"/>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Letter"/>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Letter"/>
      <w:pStyle w:val="Heading6"/>
      <w:lvlText w:val="(%6)"/>
      <w:legacy w:legacy="1" w:legacySpace="0" w:legacyIndent="720"/>
      <w:lvlJc w:val="left"/>
      <w:pPr>
        <w:ind w:right="4032" w:hanging="720"/>
      </w:pPr>
    </w:lvl>
    <w:lvl w:ilvl="6">
      <w:start w:val="1"/>
      <w:numFmt w:val="lowerRoman"/>
      <w:pStyle w:val="Heading7"/>
      <w:lvlText w:val="(%7)"/>
      <w:legacy w:legacy="1" w:legacySpace="0" w:legacyIndent="720"/>
      <w:lvlJc w:val="left"/>
      <w:pPr>
        <w:ind w:right="4752" w:hanging="720"/>
      </w:pPr>
    </w:lvl>
    <w:lvl w:ilvl="7">
      <w:start w:val="1"/>
      <w:numFmt w:val="lowerLetter"/>
      <w:pStyle w:val="Heading8"/>
      <w:lvlText w:val="(%8)"/>
      <w:legacy w:legacy="1" w:legacySpace="0" w:legacyIndent="720"/>
      <w:lvlJc w:val="left"/>
      <w:pPr>
        <w:ind w:right="5472" w:hanging="720"/>
      </w:pPr>
    </w:lvl>
    <w:lvl w:ilvl="8">
      <w:start w:val="1"/>
      <w:numFmt w:val="lowerRoman"/>
      <w:pStyle w:val="Heading9"/>
      <w:lvlText w:val="(%9)"/>
      <w:legacy w:legacy="1" w:legacySpace="0" w:legacyIndent="720"/>
      <w:lvlJc w:val="left"/>
      <w:pPr>
        <w:ind w:right="6192" w:hanging="720"/>
      </w:pPr>
    </w:lvl>
  </w:abstractNum>
  <w:abstractNum w:abstractNumId="1" w15:restartNumberingAfterBreak="0">
    <w:nsid w:val="11D24983"/>
    <w:multiLevelType w:val="singleLevel"/>
    <w:tmpl w:val="48684B60"/>
    <w:lvl w:ilvl="0">
      <w:start w:val="1"/>
      <w:numFmt w:val="decimal"/>
      <w:lvlText w:val="%1."/>
      <w:lvlJc w:val="left"/>
      <w:pPr>
        <w:tabs>
          <w:tab w:val="num" w:pos="360"/>
        </w:tabs>
        <w:ind w:right="360" w:hanging="360"/>
      </w:pPr>
      <w:rPr>
        <w:b/>
        <w:i w:val="0"/>
      </w:rPr>
    </w:lvl>
  </w:abstractNum>
  <w:abstractNum w:abstractNumId="2" w15:restartNumberingAfterBreak="0">
    <w:nsid w:val="16376762"/>
    <w:multiLevelType w:val="multilevel"/>
    <w:tmpl w:val="2C5663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7747C1"/>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4" w15:restartNumberingAfterBreak="0">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121AB"/>
    <w:multiLevelType w:val="hybridMultilevel"/>
    <w:tmpl w:val="93FA4418"/>
    <w:lvl w:ilvl="0" w:tplc="9E6E81E6">
      <w:start w:val="1"/>
      <w:numFmt w:val="upperRoman"/>
      <w:lvlText w:val="(%1)"/>
      <w:lvlJc w:val="left"/>
      <w:pPr>
        <w:ind w:left="1080" w:hanging="72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617DA"/>
    <w:multiLevelType w:val="multilevel"/>
    <w:tmpl w:val="DAA2042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D9C06EA"/>
    <w:multiLevelType w:val="singleLevel"/>
    <w:tmpl w:val="C332DE7A"/>
    <w:lvl w:ilvl="0">
      <w:start w:val="1"/>
      <w:numFmt w:val="upperLetter"/>
      <w:lvlText w:val="(%1)"/>
      <w:lvlJc w:val="left"/>
      <w:pPr>
        <w:tabs>
          <w:tab w:val="num" w:pos="720"/>
        </w:tabs>
        <w:ind w:right="720" w:hanging="720"/>
      </w:pPr>
      <w:rPr>
        <w:rFonts w:hint="default"/>
        <w:b/>
      </w:rPr>
    </w:lvl>
  </w:abstractNum>
  <w:abstractNum w:abstractNumId="8" w15:restartNumberingAfterBreak="0">
    <w:nsid w:val="2F922C26"/>
    <w:multiLevelType w:val="singleLevel"/>
    <w:tmpl w:val="F36C3B12"/>
    <w:lvl w:ilvl="0">
      <w:start w:val="1"/>
      <w:numFmt w:val="cardinalText"/>
      <w:lvlText w:val="(%1)"/>
      <w:lvlJc w:val="left"/>
      <w:pPr>
        <w:tabs>
          <w:tab w:val="num" w:pos="1080"/>
        </w:tabs>
        <w:ind w:right="1080" w:hanging="360"/>
      </w:pPr>
      <w:rPr>
        <w:rFonts w:hint="default"/>
      </w:rPr>
    </w:lvl>
  </w:abstractNum>
  <w:abstractNum w:abstractNumId="9" w15:restartNumberingAfterBreak="0">
    <w:nsid w:val="3105484B"/>
    <w:multiLevelType w:val="hybridMultilevel"/>
    <w:tmpl w:val="B04CE36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D424E7"/>
    <w:multiLevelType w:val="multilevel"/>
    <w:tmpl w:val="AA54DE46"/>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1" w15:restartNumberingAfterBreak="0">
    <w:nsid w:val="36F51E0E"/>
    <w:multiLevelType w:val="hybridMultilevel"/>
    <w:tmpl w:val="6140330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F5036"/>
    <w:multiLevelType w:val="hybridMultilevel"/>
    <w:tmpl w:val="C7BAD8F6"/>
    <w:lvl w:ilvl="0" w:tplc="E7AC3C40">
      <w:start w:val="1"/>
      <w:numFmt w:val="lowerRoman"/>
      <w:lvlText w:val="%1."/>
      <w:lvlJc w:val="righ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3F1DE1"/>
    <w:multiLevelType w:val="multilevel"/>
    <w:tmpl w:val="A5EE2A46"/>
    <w:lvl w:ilvl="0">
      <w:start w:val="2"/>
      <w:numFmt w:val="lowerLetter"/>
      <w:lvlText w:val="%1."/>
      <w:lvlJc w:val="left"/>
      <w:pPr>
        <w:tabs>
          <w:tab w:val="num" w:pos="108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14" w15:restartNumberingAfterBreak="0">
    <w:nsid w:val="47664D82"/>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5" w15:restartNumberingAfterBreak="0">
    <w:nsid w:val="4F873418"/>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16" w15:restartNumberingAfterBreak="0">
    <w:nsid w:val="58201829"/>
    <w:multiLevelType w:val="hybridMultilevel"/>
    <w:tmpl w:val="1CCE8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6268D"/>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8" w15:restartNumberingAfterBreak="0">
    <w:nsid w:val="5BA351A7"/>
    <w:multiLevelType w:val="multilevel"/>
    <w:tmpl w:val="F36ADAD4"/>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9" w15:restartNumberingAfterBreak="0">
    <w:nsid w:val="5C2364AB"/>
    <w:multiLevelType w:val="multilevel"/>
    <w:tmpl w:val="D7D6D862"/>
    <w:lvl w:ilvl="0">
      <w:start w:val="1"/>
      <w:numFmt w:val="decimal"/>
      <w:pStyle w:val="Heading2"/>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20" w15:restartNumberingAfterBreak="0">
    <w:nsid w:val="722A1305"/>
    <w:multiLevelType w:val="hybridMultilevel"/>
    <w:tmpl w:val="DAA2042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F4373A"/>
    <w:multiLevelType w:val="multilevel"/>
    <w:tmpl w:val="5D0E5B8E"/>
    <w:lvl w:ilvl="0">
      <w:start w:val="1"/>
      <w:numFmt w:val="lowerLetter"/>
      <w:lvlText w:val="%1."/>
      <w:lvlJc w:val="left"/>
      <w:pPr>
        <w:tabs>
          <w:tab w:val="num" w:pos="36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num w:numId="1">
    <w:abstractNumId w:val="0"/>
  </w:num>
  <w:num w:numId="2">
    <w:abstractNumId w:val="1"/>
  </w:num>
  <w:num w:numId="3">
    <w:abstractNumId w:val="19"/>
  </w:num>
  <w:num w:numId="4">
    <w:abstractNumId w:val="7"/>
  </w:num>
  <w:num w:numId="5">
    <w:abstractNumId w:val="19"/>
    <w:lvlOverride w:ilvl="0">
      <w:startOverride w:val="2"/>
    </w:lvlOverride>
  </w:num>
  <w:num w:numId="6">
    <w:abstractNumId w:val="8"/>
  </w:num>
  <w:num w:numId="7">
    <w:abstractNumId w:val="10"/>
  </w:num>
  <w:num w:numId="8">
    <w:abstractNumId w:val="21"/>
  </w:num>
  <w:num w:numId="9">
    <w:abstractNumId w:val="18"/>
  </w:num>
  <w:num w:numId="10">
    <w:abstractNumId w:val="13"/>
  </w:num>
  <w:num w:numId="11">
    <w:abstractNumId w:val="17"/>
  </w:num>
  <w:num w:numId="12">
    <w:abstractNumId w:val="19"/>
  </w:num>
  <w:num w:numId="13">
    <w:abstractNumId w:val="19"/>
  </w:num>
  <w:num w:numId="14">
    <w:abstractNumId w:val="19"/>
  </w:num>
  <w:num w:numId="15">
    <w:abstractNumId w:val="19"/>
  </w:num>
  <w:num w:numId="16">
    <w:abstractNumId w:val="15"/>
  </w:num>
  <w:num w:numId="17">
    <w:abstractNumId w:val="9"/>
  </w:num>
  <w:num w:numId="18">
    <w:abstractNumId w:val="2"/>
  </w:num>
  <w:num w:numId="19">
    <w:abstractNumId w:val="19"/>
  </w:num>
  <w:num w:numId="20">
    <w:abstractNumId w:val="3"/>
  </w:num>
  <w:num w:numId="21">
    <w:abstractNumId w:val="20"/>
  </w:num>
  <w:num w:numId="22">
    <w:abstractNumId w:val="19"/>
  </w:num>
  <w:num w:numId="23">
    <w:abstractNumId w:val="19"/>
  </w:num>
  <w:num w:numId="24">
    <w:abstractNumId w:val="6"/>
  </w:num>
  <w:num w:numId="25">
    <w:abstractNumId w:val="11"/>
  </w:num>
  <w:num w:numId="26">
    <w:abstractNumId w:val="14"/>
  </w:num>
  <w:num w:numId="27">
    <w:abstractNumId w:val="4"/>
  </w:num>
  <w:num w:numId="28">
    <w:abstractNumId w:val="16"/>
  </w:num>
  <w:num w:numId="29">
    <w:abstractNumId w:val="19"/>
  </w:num>
  <w:num w:numId="30">
    <w:abstractNumId w:val="19"/>
  </w:num>
  <w:num w:numId="31">
    <w:abstractNumId w:val="12"/>
  </w:num>
  <w:num w:numId="32">
    <w:abstractNumId w:val="19"/>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arabicAbja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A9"/>
    <w:rsid w:val="0004357C"/>
    <w:rsid w:val="000A35A3"/>
    <w:rsid w:val="000D571C"/>
    <w:rsid w:val="000E0798"/>
    <w:rsid w:val="00103CA6"/>
    <w:rsid w:val="00191D2E"/>
    <w:rsid w:val="001A5CC7"/>
    <w:rsid w:val="001D16C6"/>
    <w:rsid w:val="001E7326"/>
    <w:rsid w:val="001F0542"/>
    <w:rsid w:val="001F78E7"/>
    <w:rsid w:val="002070FF"/>
    <w:rsid w:val="00213F15"/>
    <w:rsid w:val="002626DD"/>
    <w:rsid w:val="00272645"/>
    <w:rsid w:val="002B0A1E"/>
    <w:rsid w:val="002C0985"/>
    <w:rsid w:val="00354E6B"/>
    <w:rsid w:val="00395FBE"/>
    <w:rsid w:val="004106AC"/>
    <w:rsid w:val="0043508B"/>
    <w:rsid w:val="004516BA"/>
    <w:rsid w:val="00463AAB"/>
    <w:rsid w:val="004C7A8B"/>
    <w:rsid w:val="005202B0"/>
    <w:rsid w:val="00521CA8"/>
    <w:rsid w:val="00624DB6"/>
    <w:rsid w:val="006C331C"/>
    <w:rsid w:val="006E7F41"/>
    <w:rsid w:val="00700235"/>
    <w:rsid w:val="0075087F"/>
    <w:rsid w:val="00796BDB"/>
    <w:rsid w:val="007A35C1"/>
    <w:rsid w:val="0082663D"/>
    <w:rsid w:val="00874C4A"/>
    <w:rsid w:val="00923D31"/>
    <w:rsid w:val="009752D3"/>
    <w:rsid w:val="00A00E43"/>
    <w:rsid w:val="00A01CEE"/>
    <w:rsid w:val="00AA7D5D"/>
    <w:rsid w:val="00AE7289"/>
    <w:rsid w:val="00AE7913"/>
    <w:rsid w:val="00B63F24"/>
    <w:rsid w:val="00BC2D7F"/>
    <w:rsid w:val="00BE5922"/>
    <w:rsid w:val="00C15EBD"/>
    <w:rsid w:val="00C57BFA"/>
    <w:rsid w:val="00CA0118"/>
    <w:rsid w:val="00CB3392"/>
    <w:rsid w:val="00D31864"/>
    <w:rsid w:val="00D6521C"/>
    <w:rsid w:val="00E012DA"/>
    <w:rsid w:val="00E84697"/>
    <w:rsid w:val="00EA2D9D"/>
    <w:rsid w:val="00ED1301"/>
    <w:rsid w:val="00ED71C4"/>
    <w:rsid w:val="00F17F37"/>
    <w:rsid w:val="00F87C3D"/>
    <w:rsid w:val="00FD27A9"/>
    <w:rsid w:val="00FF31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A242E"/>
  <w15:docId w15:val="{7FBA6D4F-6F46-4A5B-8B41-1D9E647B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5"/>
    <w:rPr>
      <w:szCs w:val="24"/>
      <w:lang w:eastAsia="ko-KR"/>
    </w:rPr>
  </w:style>
  <w:style w:type="paragraph" w:styleId="Heading1">
    <w:name w:val="heading 1"/>
    <w:aliases w:val="Question"/>
    <w:basedOn w:val="Normal"/>
    <w:next w:val="Normal"/>
    <w:qFormat/>
    <w:rsid w:val="00700235"/>
    <w:pPr>
      <w:keepNext/>
      <w:spacing w:before="240"/>
      <w:jc w:val="lowKashida"/>
      <w:outlineLvl w:val="0"/>
    </w:pPr>
    <w:rPr>
      <w:kern w:val="28"/>
      <w:sz w:val="24"/>
      <w:szCs w:val="28"/>
    </w:rPr>
  </w:style>
  <w:style w:type="paragraph" w:styleId="Heading2">
    <w:name w:val="heading 2"/>
    <w:basedOn w:val="Normal"/>
    <w:next w:val="Normal"/>
    <w:qFormat/>
    <w:rsid w:val="00700235"/>
    <w:pPr>
      <w:keepNext/>
      <w:numPr>
        <w:numId w:val="3"/>
      </w:numPr>
      <w:spacing w:before="120"/>
      <w:jc w:val="lowKashida"/>
      <w:outlineLvl w:val="1"/>
    </w:pPr>
    <w:rPr>
      <w:b/>
      <w:bCs/>
      <w:sz w:val="24"/>
      <w:szCs w:val="28"/>
      <w:lang w:eastAsia="en-US"/>
    </w:rPr>
  </w:style>
  <w:style w:type="paragraph" w:styleId="Heading3">
    <w:name w:val="heading 3"/>
    <w:basedOn w:val="Normal"/>
    <w:next w:val="Normal"/>
    <w:qFormat/>
    <w:rsid w:val="00700235"/>
    <w:pPr>
      <w:keepNext/>
      <w:numPr>
        <w:ilvl w:val="2"/>
        <w:numId w:val="1"/>
      </w:numPr>
      <w:spacing w:before="240" w:after="60"/>
      <w:outlineLvl w:val="2"/>
    </w:pPr>
    <w:rPr>
      <w:b/>
      <w:bCs/>
      <w:sz w:val="24"/>
      <w:szCs w:val="28"/>
    </w:rPr>
  </w:style>
  <w:style w:type="paragraph" w:styleId="Heading4">
    <w:name w:val="heading 4"/>
    <w:basedOn w:val="Normal"/>
    <w:next w:val="Normal"/>
    <w:qFormat/>
    <w:rsid w:val="00700235"/>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700235"/>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700235"/>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700235"/>
    <w:pPr>
      <w:numPr>
        <w:ilvl w:val="6"/>
        <w:numId w:val="1"/>
      </w:numPr>
      <w:spacing w:before="240" w:after="60"/>
      <w:outlineLvl w:val="6"/>
    </w:pPr>
    <w:rPr>
      <w:rFonts w:ascii="Arial" w:hAnsi="Arial"/>
    </w:rPr>
  </w:style>
  <w:style w:type="paragraph" w:styleId="Heading8">
    <w:name w:val="heading 8"/>
    <w:basedOn w:val="Normal"/>
    <w:next w:val="Normal"/>
    <w:qFormat/>
    <w:rsid w:val="00700235"/>
    <w:pPr>
      <w:numPr>
        <w:ilvl w:val="7"/>
        <w:numId w:val="1"/>
      </w:numPr>
      <w:spacing w:before="240" w:after="60"/>
      <w:outlineLvl w:val="7"/>
    </w:pPr>
    <w:rPr>
      <w:rFonts w:ascii="Arial" w:hAnsi="Arial"/>
      <w:i/>
      <w:iCs/>
    </w:rPr>
  </w:style>
  <w:style w:type="paragraph" w:styleId="Heading9">
    <w:name w:val="heading 9"/>
    <w:basedOn w:val="Normal"/>
    <w:next w:val="Normal"/>
    <w:qFormat/>
    <w:rsid w:val="0070023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700235"/>
    <w:pPr>
      <w:ind w:firstLine="0"/>
    </w:pPr>
  </w:style>
  <w:style w:type="paragraph" w:customStyle="1" w:styleId="Dspace">
    <w:name w:val="Dspace"/>
    <w:basedOn w:val="Normal"/>
    <w:rsid w:val="00700235"/>
    <w:pPr>
      <w:suppressAutoHyphens/>
      <w:spacing w:before="120" w:line="360" w:lineRule="auto"/>
      <w:ind w:firstLine="720"/>
      <w:jc w:val="lowKashida"/>
    </w:pPr>
    <w:rPr>
      <w:sz w:val="24"/>
      <w:szCs w:val="28"/>
    </w:rPr>
  </w:style>
  <w:style w:type="paragraph" w:customStyle="1" w:styleId="Author">
    <w:name w:val="Author"/>
    <w:basedOn w:val="Normal"/>
    <w:rsid w:val="00700235"/>
    <w:pPr>
      <w:jc w:val="center"/>
    </w:pPr>
    <w:rPr>
      <w:sz w:val="24"/>
      <w:szCs w:val="28"/>
    </w:rPr>
  </w:style>
  <w:style w:type="paragraph" w:customStyle="1" w:styleId="Figure">
    <w:name w:val="Figure"/>
    <w:basedOn w:val="SspaceNI"/>
    <w:rsid w:val="00700235"/>
    <w:pPr>
      <w:spacing w:before="240" w:after="360"/>
      <w:jc w:val="center"/>
    </w:pPr>
  </w:style>
  <w:style w:type="paragraph" w:styleId="Title">
    <w:name w:val="Title"/>
    <w:basedOn w:val="Normal"/>
    <w:link w:val="TitleChar"/>
    <w:qFormat/>
    <w:rsid w:val="00700235"/>
    <w:pPr>
      <w:spacing w:before="240" w:after="60"/>
      <w:jc w:val="center"/>
    </w:pPr>
    <w:rPr>
      <w:b/>
      <w:bCs/>
      <w:kern w:val="28"/>
      <w:sz w:val="32"/>
      <w:szCs w:val="38"/>
    </w:rPr>
  </w:style>
  <w:style w:type="paragraph" w:styleId="EnvelopeAddress">
    <w:name w:val="envelope address"/>
    <w:basedOn w:val="Normal"/>
    <w:rsid w:val="00700235"/>
    <w:pPr>
      <w:keepLines/>
      <w:ind w:left="3240"/>
    </w:pPr>
    <w:rPr>
      <w:sz w:val="24"/>
      <w:szCs w:val="28"/>
    </w:rPr>
  </w:style>
  <w:style w:type="paragraph" w:customStyle="1" w:styleId="References">
    <w:name w:val="References"/>
    <w:basedOn w:val="Normal"/>
    <w:rsid w:val="00700235"/>
    <w:pPr>
      <w:tabs>
        <w:tab w:val="left" w:pos="360"/>
      </w:tabs>
      <w:spacing w:before="120" w:line="360" w:lineRule="auto"/>
      <w:ind w:left="360" w:hanging="360"/>
      <w:jc w:val="lowKashida"/>
    </w:pPr>
    <w:rPr>
      <w:sz w:val="24"/>
      <w:szCs w:val="28"/>
    </w:rPr>
  </w:style>
  <w:style w:type="paragraph" w:customStyle="1" w:styleId="Definition">
    <w:name w:val="Definition"/>
    <w:basedOn w:val="Dspace"/>
    <w:rsid w:val="00700235"/>
    <w:pPr>
      <w:ind w:firstLine="0"/>
    </w:pPr>
  </w:style>
  <w:style w:type="paragraph" w:customStyle="1" w:styleId="SspaceNI">
    <w:name w:val="Sspace.NI"/>
    <w:basedOn w:val="Normal"/>
    <w:rsid w:val="00700235"/>
    <w:pPr>
      <w:tabs>
        <w:tab w:val="left" w:pos="1800"/>
      </w:tabs>
      <w:jc w:val="lowKashida"/>
    </w:pPr>
    <w:rPr>
      <w:sz w:val="24"/>
      <w:szCs w:val="28"/>
    </w:rPr>
  </w:style>
  <w:style w:type="paragraph" w:customStyle="1" w:styleId="Questions">
    <w:name w:val="Questions"/>
    <w:basedOn w:val="References"/>
    <w:rsid w:val="00700235"/>
    <w:pPr>
      <w:spacing w:line="240" w:lineRule="auto"/>
      <w:ind w:left="576" w:hanging="576"/>
    </w:pPr>
  </w:style>
  <w:style w:type="paragraph" w:customStyle="1" w:styleId="Lista">
    <w:name w:val="Lista"/>
    <w:basedOn w:val="Questions"/>
    <w:rsid w:val="00700235"/>
    <w:pPr>
      <w:ind w:left="936" w:hanging="360"/>
    </w:pPr>
  </w:style>
  <w:style w:type="paragraph" w:customStyle="1" w:styleId="Question1">
    <w:name w:val="Question1"/>
    <w:basedOn w:val="Heading1"/>
    <w:rsid w:val="00700235"/>
    <w:pPr>
      <w:outlineLvl w:val="9"/>
    </w:pPr>
  </w:style>
  <w:style w:type="paragraph" w:styleId="ListParagraph">
    <w:name w:val="List Paragraph"/>
    <w:basedOn w:val="Normal"/>
    <w:uiPriority w:val="34"/>
    <w:qFormat/>
    <w:rsid w:val="00D6521C"/>
    <w:pPr>
      <w:spacing w:after="200" w:line="276" w:lineRule="auto"/>
      <w:ind w:left="720"/>
      <w:contextualSpacing/>
    </w:pPr>
    <w:rPr>
      <w:rFonts w:ascii="Calibri" w:eastAsia="Calibri" w:hAnsi="Calibri" w:cs="Arial"/>
      <w:sz w:val="22"/>
      <w:szCs w:val="22"/>
      <w:lang w:eastAsia="en-US"/>
    </w:rPr>
  </w:style>
  <w:style w:type="character" w:customStyle="1" w:styleId="TitleChar">
    <w:name w:val="Title Char"/>
    <w:basedOn w:val="DefaultParagraphFont"/>
    <w:link w:val="Title"/>
    <w:rsid w:val="00213F15"/>
    <w:rPr>
      <w:b/>
      <w:bCs/>
      <w:kern w:val="28"/>
      <w:sz w:val="32"/>
      <w:szCs w:val="38"/>
      <w:lang w:eastAsia="ko-KR"/>
    </w:rPr>
  </w:style>
  <w:style w:type="paragraph" w:styleId="BalloonText">
    <w:name w:val="Balloon Text"/>
    <w:basedOn w:val="Normal"/>
    <w:link w:val="BalloonTextChar"/>
    <w:semiHidden/>
    <w:unhideWhenUsed/>
    <w:rsid w:val="006C331C"/>
    <w:rPr>
      <w:rFonts w:ascii="Segoe UI" w:hAnsi="Segoe UI" w:cs="Segoe UI"/>
      <w:sz w:val="18"/>
      <w:szCs w:val="18"/>
    </w:rPr>
  </w:style>
  <w:style w:type="character" w:customStyle="1" w:styleId="BalloonTextChar">
    <w:name w:val="Balloon Text Char"/>
    <w:basedOn w:val="DefaultParagraphFont"/>
    <w:link w:val="BalloonText"/>
    <w:semiHidden/>
    <w:rsid w:val="006C331C"/>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015917">
      <w:bodyDiv w:val="1"/>
      <w:marLeft w:val="0"/>
      <w:marRight w:val="0"/>
      <w:marTop w:val="0"/>
      <w:marBottom w:val="0"/>
      <w:divBdr>
        <w:top w:val="none" w:sz="0" w:space="0" w:color="auto"/>
        <w:left w:val="none" w:sz="0" w:space="0" w:color="auto"/>
        <w:bottom w:val="none" w:sz="0" w:space="0" w:color="auto"/>
        <w:right w:val="none" w:sz="0" w:space="0" w:color="auto"/>
      </w:divBdr>
    </w:div>
    <w:div w:id="192926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Windows User</cp:lastModifiedBy>
  <cp:revision>16</cp:revision>
  <cp:lastPrinted>2018-07-16T09:27:00Z</cp:lastPrinted>
  <dcterms:created xsi:type="dcterms:W3CDTF">2018-06-28T20:42:00Z</dcterms:created>
  <dcterms:modified xsi:type="dcterms:W3CDTF">2018-07-16T11:50:00Z</dcterms:modified>
</cp:coreProperties>
</file>