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41" w:rsidRDefault="006E7F41" w:rsidP="00AE7913">
      <w:pPr>
        <w:pStyle w:val="Title"/>
        <w:tabs>
          <w:tab w:val="left" w:pos="2070"/>
        </w:tabs>
        <w:jc w:val="left"/>
        <w:rPr>
          <w:sz w:val="26"/>
          <w:szCs w:val="26"/>
          <w:lang w:eastAsia="en-US"/>
        </w:rPr>
      </w:pPr>
      <w:r>
        <w:rPr>
          <w:sz w:val="26"/>
          <w:szCs w:val="26"/>
          <w:lang w:eastAsia="en-US"/>
        </w:rPr>
        <w:t>Name:</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6E7F41" w:rsidRDefault="00EA2D9D" w:rsidP="00EA2D9D">
      <w:pPr>
        <w:pStyle w:val="Title"/>
        <w:rPr>
          <w:sz w:val="26"/>
          <w:szCs w:val="26"/>
          <w:lang w:eastAsia="en-US"/>
        </w:rPr>
      </w:pPr>
      <w:r>
        <w:rPr>
          <w:sz w:val="26"/>
          <w:szCs w:val="26"/>
          <w:lang w:eastAsia="en-US"/>
        </w:rPr>
        <w:t>ISE</w:t>
      </w:r>
      <w:r w:rsidR="006E7F41">
        <w:rPr>
          <w:sz w:val="26"/>
          <w:szCs w:val="26"/>
          <w:lang w:eastAsia="en-US"/>
        </w:rPr>
        <w:t xml:space="preserve"> </w:t>
      </w:r>
      <w:r>
        <w:rPr>
          <w:sz w:val="26"/>
          <w:szCs w:val="26"/>
          <w:lang w:eastAsia="en-US"/>
        </w:rPr>
        <w:t>307</w:t>
      </w:r>
      <w:r w:rsidR="006E7F41">
        <w:rPr>
          <w:sz w:val="26"/>
          <w:szCs w:val="26"/>
          <w:lang w:eastAsia="en-US"/>
        </w:rPr>
        <w:t xml:space="preserve">, Term </w:t>
      </w:r>
      <w:r w:rsidR="004A4194">
        <w:rPr>
          <w:sz w:val="26"/>
          <w:szCs w:val="26"/>
          <w:lang w:eastAsia="en-US"/>
        </w:rPr>
        <w:t>17</w:t>
      </w:r>
      <w:r>
        <w:rPr>
          <w:sz w:val="26"/>
          <w:szCs w:val="26"/>
          <w:lang w:eastAsia="en-US"/>
        </w:rPr>
        <w:t>3</w:t>
      </w:r>
    </w:p>
    <w:p w:rsidR="006E7F41" w:rsidRDefault="00EA2D9D">
      <w:pPr>
        <w:pStyle w:val="Title"/>
        <w:spacing w:before="60"/>
        <w:rPr>
          <w:sz w:val="26"/>
          <w:szCs w:val="26"/>
          <w:lang w:eastAsia="en-US"/>
        </w:rPr>
      </w:pPr>
      <w:r w:rsidRPr="00EA2D9D">
        <w:rPr>
          <w:sz w:val="28"/>
          <w:szCs w:val="28"/>
        </w:rPr>
        <w:t>ENGINEERING ECONOMIC ANALYSIS</w:t>
      </w:r>
      <w:r w:rsidR="006E7F41" w:rsidRPr="00EA2D9D">
        <w:rPr>
          <w:sz w:val="28"/>
          <w:szCs w:val="28"/>
        </w:rPr>
        <w:br/>
      </w:r>
    </w:p>
    <w:p w:rsidR="00D80FFB" w:rsidRDefault="00D80FFB" w:rsidP="00D80FFB">
      <w:pPr>
        <w:pStyle w:val="Title"/>
        <w:spacing w:before="60"/>
        <w:rPr>
          <w:sz w:val="24"/>
          <w:szCs w:val="24"/>
          <w:lang w:eastAsia="en-US"/>
        </w:rPr>
      </w:pPr>
      <w:r>
        <w:rPr>
          <w:sz w:val="26"/>
          <w:szCs w:val="26"/>
          <w:lang w:eastAsia="en-US"/>
        </w:rPr>
        <w:t xml:space="preserve">Quiz# 2 </w:t>
      </w:r>
      <w:r w:rsidR="009B33B7">
        <w:rPr>
          <w:sz w:val="26"/>
          <w:szCs w:val="26"/>
          <w:lang w:eastAsia="en-US"/>
        </w:rPr>
        <w:t>Solution</w:t>
      </w:r>
    </w:p>
    <w:p w:rsidR="00D80FFB" w:rsidRDefault="00D80FFB" w:rsidP="00D80FFB">
      <w:pPr>
        <w:pStyle w:val="Title"/>
        <w:rPr>
          <w:b w:val="0"/>
          <w:bCs w:val="0"/>
          <w:sz w:val="24"/>
          <w:szCs w:val="24"/>
          <w:lang w:eastAsia="en-US"/>
        </w:rPr>
      </w:pPr>
      <w:r>
        <w:rPr>
          <w:b w:val="0"/>
          <w:bCs w:val="0"/>
          <w:sz w:val="24"/>
          <w:szCs w:val="24"/>
          <w:lang w:eastAsia="en-US"/>
        </w:rPr>
        <w:t xml:space="preserve"> Date: Sunday, July 16, 2018</w:t>
      </w:r>
    </w:p>
    <w:p w:rsidR="00E012DA" w:rsidRPr="00E012DA" w:rsidRDefault="00A00E43" w:rsidP="00C57BFA">
      <w:pPr>
        <w:pStyle w:val="Heading1"/>
        <w:rPr>
          <w:lang w:eastAsia="en-US"/>
        </w:rPr>
      </w:pPr>
      <w:r>
        <w:rPr>
          <w:b/>
          <w:bCs/>
          <w:lang w:eastAsia="en-US"/>
        </w:rPr>
        <w:tab/>
      </w:r>
      <w:r>
        <w:rPr>
          <w:b/>
          <w:bCs/>
          <w:lang w:eastAsia="en-US"/>
        </w:rPr>
        <w:tab/>
      </w:r>
      <w:r>
        <w:rPr>
          <w:b/>
          <w:bCs/>
          <w:lang w:eastAsia="en-US"/>
        </w:rPr>
        <w:tab/>
      </w:r>
    </w:p>
    <w:p w:rsidR="006A7BA2" w:rsidRDefault="006A7BA2" w:rsidP="006A7BA2">
      <w:pPr>
        <w:pStyle w:val="Heading1"/>
      </w:pPr>
      <w:r>
        <w:rPr>
          <w:b/>
          <w:bCs/>
          <w:lang w:eastAsia="en-US"/>
        </w:rPr>
        <w:t xml:space="preserve">Q1. </w:t>
      </w:r>
      <w:r>
        <w:t xml:space="preserve">How many years will it take for the dollar's purchasing power to be half what it is now, if the general inflation rate is expected to continue at the rate of 5% for an indefinite period? </w:t>
      </w:r>
    </w:p>
    <w:p w:rsidR="006A7BA2" w:rsidRDefault="006A7BA2" w:rsidP="006A7BA2"/>
    <w:p w:rsidR="006A7BA2" w:rsidRDefault="006A7BA2" w:rsidP="006A7BA2">
      <w:pPr>
        <w:rPr>
          <w:kern w:val="28"/>
          <w:sz w:val="24"/>
          <w:szCs w:val="28"/>
        </w:rPr>
      </w:pPr>
      <w:r>
        <w:rPr>
          <w:kern w:val="28"/>
          <w:sz w:val="24"/>
          <w:szCs w:val="28"/>
        </w:rPr>
        <w:t xml:space="preserve">(a) About 10 years </w:t>
      </w:r>
    </w:p>
    <w:p w:rsidR="006A7BA2" w:rsidRDefault="006A7BA2" w:rsidP="006A7BA2">
      <w:pPr>
        <w:rPr>
          <w:kern w:val="28"/>
          <w:sz w:val="24"/>
          <w:szCs w:val="28"/>
        </w:rPr>
      </w:pPr>
      <w:r>
        <w:rPr>
          <w:kern w:val="28"/>
          <w:sz w:val="24"/>
          <w:szCs w:val="28"/>
        </w:rPr>
        <w:t xml:space="preserve">(b) About 12 years </w:t>
      </w:r>
    </w:p>
    <w:p w:rsidR="006A7BA2" w:rsidRPr="001624CA" w:rsidRDefault="006A7BA2" w:rsidP="006A7BA2">
      <w:pPr>
        <w:rPr>
          <w:b/>
          <w:bCs/>
          <w:kern w:val="28"/>
          <w:sz w:val="24"/>
          <w:szCs w:val="28"/>
        </w:rPr>
      </w:pPr>
      <w:r w:rsidRPr="001624CA">
        <w:rPr>
          <w:b/>
          <w:bCs/>
          <w:kern w:val="28"/>
          <w:sz w:val="24"/>
          <w:szCs w:val="28"/>
        </w:rPr>
        <w:t xml:space="preserve">(c) About 14 years </w:t>
      </w:r>
    </w:p>
    <w:p w:rsidR="006A7BA2" w:rsidRPr="001624CA" w:rsidRDefault="006A7BA2" w:rsidP="006A7BA2">
      <w:pPr>
        <w:rPr>
          <w:kern w:val="28"/>
          <w:sz w:val="24"/>
          <w:szCs w:val="28"/>
        </w:rPr>
      </w:pPr>
      <w:r w:rsidRPr="001624CA">
        <w:rPr>
          <w:kern w:val="28"/>
          <w:sz w:val="24"/>
          <w:szCs w:val="28"/>
        </w:rPr>
        <w:t xml:space="preserve">(d) About 16 years </w:t>
      </w:r>
    </w:p>
    <w:p w:rsidR="006A7BA2" w:rsidRDefault="006A7BA2" w:rsidP="006A7BA2">
      <w:bookmarkStart w:id="0" w:name="_GoBack"/>
      <w:bookmarkEnd w:id="0"/>
    </w:p>
    <w:p w:rsidR="001B4F29" w:rsidRPr="001B4F29" w:rsidRDefault="001B4F29" w:rsidP="001624CA">
      <w:pPr>
        <w:rPr>
          <w:sz w:val="24"/>
        </w:rPr>
      </w:pPr>
      <w:r w:rsidRPr="001B4F29">
        <w:rPr>
          <w:sz w:val="24"/>
        </w:rPr>
        <w:t>N = log 2 / log 1.0</w:t>
      </w:r>
      <w:r w:rsidR="001624CA">
        <w:rPr>
          <w:sz w:val="24"/>
        </w:rPr>
        <w:t>5</w:t>
      </w:r>
      <w:r w:rsidRPr="001B4F29">
        <w:rPr>
          <w:sz w:val="24"/>
        </w:rPr>
        <w:t xml:space="preserve"> = 14.21</w:t>
      </w:r>
    </w:p>
    <w:p w:rsidR="004A4194" w:rsidRDefault="004A4194" w:rsidP="00EA2D9D">
      <w:pPr>
        <w:rPr>
          <w:lang w:eastAsia="en-US"/>
        </w:rPr>
      </w:pPr>
    </w:p>
    <w:p w:rsidR="0074523C" w:rsidRDefault="0074523C" w:rsidP="00EA2D9D">
      <w:pPr>
        <w:rPr>
          <w:lang w:eastAsia="en-US"/>
        </w:rPr>
      </w:pPr>
    </w:p>
    <w:p w:rsidR="0074523C" w:rsidRDefault="0074523C" w:rsidP="00EA2D9D">
      <w:pPr>
        <w:rPr>
          <w:lang w:eastAsia="en-US"/>
        </w:rPr>
      </w:pPr>
    </w:p>
    <w:p w:rsidR="0074523C" w:rsidRDefault="0074523C" w:rsidP="00EA2D9D">
      <w:pPr>
        <w:rPr>
          <w:lang w:eastAsia="en-US"/>
        </w:rPr>
      </w:pPr>
    </w:p>
    <w:p w:rsidR="0074523C" w:rsidRDefault="0074523C" w:rsidP="00EA2D9D">
      <w:pPr>
        <w:rPr>
          <w:lang w:eastAsia="en-US"/>
        </w:rPr>
      </w:pPr>
    </w:p>
    <w:p w:rsidR="0074523C" w:rsidRDefault="0074523C" w:rsidP="00EA2D9D">
      <w:pPr>
        <w:rPr>
          <w:lang w:eastAsia="en-US"/>
        </w:rPr>
      </w:pPr>
    </w:p>
    <w:p w:rsidR="0074523C" w:rsidRDefault="0074523C" w:rsidP="0074523C">
      <w:pPr>
        <w:jc w:val="both"/>
        <w:rPr>
          <w:kern w:val="28"/>
          <w:sz w:val="24"/>
        </w:rPr>
      </w:pPr>
      <w:r>
        <w:rPr>
          <w:b/>
          <w:bCs/>
          <w:sz w:val="24"/>
          <w:lang w:eastAsia="en-US"/>
        </w:rPr>
        <w:t xml:space="preserve">Q2. </w:t>
      </w:r>
      <w:r>
        <w:rPr>
          <w:kern w:val="28"/>
          <w:sz w:val="24"/>
        </w:rPr>
        <w:t xml:space="preserve">Suppose that you borrow $100,000 at 12% compounded monthly over five years. Knowing that the 12% represents the market interest rate, you compute the monthly payment in actual dollars as $2224.44. If the average monthly general inflation rate is expected to be 0.5%, determine the equivalent equal monthly payment series in constant dollars. </w:t>
      </w:r>
    </w:p>
    <w:p w:rsidR="0074523C" w:rsidRDefault="0074523C" w:rsidP="0074523C">
      <w:pPr>
        <w:rPr>
          <w:kern w:val="28"/>
          <w:sz w:val="24"/>
        </w:rPr>
      </w:pPr>
    </w:p>
    <w:p w:rsidR="0074523C" w:rsidRDefault="0074523C" w:rsidP="0074523C">
      <w:pPr>
        <w:rPr>
          <w:kern w:val="28"/>
          <w:sz w:val="24"/>
          <w:szCs w:val="28"/>
        </w:rPr>
      </w:pPr>
      <w:r w:rsidRPr="0074523C">
        <w:rPr>
          <w:b/>
          <w:bCs/>
          <w:kern w:val="28"/>
          <w:sz w:val="24"/>
          <w:szCs w:val="28"/>
        </w:rPr>
        <w:t>(a) $1931.89</w:t>
      </w:r>
      <w:r>
        <w:rPr>
          <w:kern w:val="28"/>
          <w:sz w:val="24"/>
          <w:szCs w:val="28"/>
        </w:rPr>
        <w:t xml:space="preserve"> </w:t>
      </w:r>
    </w:p>
    <w:p w:rsidR="0074523C" w:rsidRDefault="0074523C" w:rsidP="0074523C">
      <w:pPr>
        <w:rPr>
          <w:kern w:val="28"/>
          <w:sz w:val="24"/>
          <w:szCs w:val="28"/>
        </w:rPr>
      </w:pPr>
      <w:r>
        <w:rPr>
          <w:kern w:val="28"/>
          <w:sz w:val="24"/>
          <w:szCs w:val="28"/>
        </w:rPr>
        <w:t xml:space="preserve">(b) $1996.62 </w:t>
      </w:r>
    </w:p>
    <w:p w:rsidR="0074523C" w:rsidRDefault="0074523C" w:rsidP="0074523C">
      <w:pPr>
        <w:rPr>
          <w:kern w:val="28"/>
          <w:sz w:val="24"/>
          <w:szCs w:val="28"/>
        </w:rPr>
      </w:pPr>
      <w:r>
        <w:rPr>
          <w:kern w:val="28"/>
          <w:sz w:val="24"/>
          <w:szCs w:val="28"/>
        </w:rPr>
        <w:t xml:space="preserve">(c) </w:t>
      </w:r>
      <w:r>
        <w:rPr>
          <w:kern w:val="28"/>
          <w:sz w:val="24"/>
        </w:rPr>
        <w:t>$2224.44</w:t>
      </w:r>
    </w:p>
    <w:p w:rsidR="0074523C" w:rsidRDefault="0074523C" w:rsidP="0074523C">
      <w:pPr>
        <w:rPr>
          <w:kern w:val="28"/>
          <w:sz w:val="24"/>
          <w:szCs w:val="28"/>
        </w:rPr>
      </w:pPr>
      <w:r>
        <w:rPr>
          <w:kern w:val="28"/>
          <w:sz w:val="24"/>
          <w:szCs w:val="28"/>
        </w:rPr>
        <w:t>(d) $2169.65</w:t>
      </w:r>
    </w:p>
    <w:p w:rsidR="0074523C" w:rsidRDefault="0074523C" w:rsidP="0074523C">
      <w:pPr>
        <w:rPr>
          <w:lang w:eastAsia="en-US"/>
        </w:rPr>
      </w:pPr>
    </w:p>
    <w:p w:rsidR="0074523C" w:rsidRDefault="0074523C" w:rsidP="0074523C">
      <w:pPr>
        <w:rPr>
          <w:kern w:val="28"/>
          <w:sz w:val="24"/>
        </w:rPr>
      </w:pPr>
      <w:proofErr w:type="spellStart"/>
      <w:r>
        <w:rPr>
          <w:kern w:val="28"/>
          <w:sz w:val="24"/>
        </w:rPr>
        <w:t>i’m</w:t>
      </w:r>
      <w:proofErr w:type="spellEnd"/>
      <w:r>
        <w:rPr>
          <w:kern w:val="28"/>
          <w:sz w:val="24"/>
        </w:rPr>
        <w:t xml:space="preserve"> = (</w:t>
      </w:r>
      <w:proofErr w:type="spellStart"/>
      <w:r>
        <w:rPr>
          <w:kern w:val="28"/>
          <w:sz w:val="24"/>
        </w:rPr>
        <w:t>i</w:t>
      </w:r>
      <w:r w:rsidR="00C101AF">
        <w:rPr>
          <w:kern w:val="28"/>
          <w:sz w:val="24"/>
        </w:rPr>
        <w:t>m</w:t>
      </w:r>
      <w:r>
        <w:rPr>
          <w:kern w:val="28"/>
          <w:sz w:val="24"/>
        </w:rPr>
        <w:t>-f</w:t>
      </w:r>
      <w:r w:rsidR="00C101AF">
        <w:rPr>
          <w:kern w:val="28"/>
          <w:sz w:val="24"/>
        </w:rPr>
        <w:t>m</w:t>
      </w:r>
      <w:proofErr w:type="spellEnd"/>
      <w:r>
        <w:rPr>
          <w:kern w:val="28"/>
          <w:sz w:val="24"/>
        </w:rPr>
        <w:t>’)/(1+f</w:t>
      </w:r>
      <w:r w:rsidR="00C101AF">
        <w:rPr>
          <w:kern w:val="28"/>
          <w:sz w:val="24"/>
        </w:rPr>
        <w:t>m</w:t>
      </w:r>
      <w:r>
        <w:rPr>
          <w:kern w:val="28"/>
          <w:sz w:val="24"/>
        </w:rPr>
        <w:t>’) = (0.01-0.005)</w:t>
      </w:r>
      <w:proofErr w:type="gramStart"/>
      <w:r>
        <w:rPr>
          <w:kern w:val="28"/>
          <w:sz w:val="24"/>
        </w:rPr>
        <w:t>/(</w:t>
      </w:r>
      <w:proofErr w:type="gramEnd"/>
      <w:r>
        <w:rPr>
          <w:kern w:val="28"/>
          <w:sz w:val="24"/>
        </w:rPr>
        <w:t>1.005) = 0.004975</w:t>
      </w:r>
    </w:p>
    <w:p w:rsidR="0074523C" w:rsidRDefault="0074523C" w:rsidP="0074523C">
      <w:pPr>
        <w:rPr>
          <w:kern w:val="28"/>
          <w:sz w:val="24"/>
        </w:rPr>
      </w:pPr>
      <w:r>
        <w:rPr>
          <w:kern w:val="28"/>
          <w:sz w:val="24"/>
        </w:rPr>
        <w:t xml:space="preserve">A = 100,000 (A/P, </w:t>
      </w:r>
      <w:proofErr w:type="spellStart"/>
      <w:r>
        <w:rPr>
          <w:kern w:val="28"/>
          <w:sz w:val="24"/>
        </w:rPr>
        <w:t>i’m</w:t>
      </w:r>
      <w:proofErr w:type="spellEnd"/>
      <w:r>
        <w:rPr>
          <w:kern w:val="28"/>
          <w:sz w:val="24"/>
        </w:rPr>
        <w:t>, 60) = 100,000*0.0193189 = $1931.89</w:t>
      </w:r>
    </w:p>
    <w:p w:rsidR="0074523C" w:rsidRDefault="0074523C" w:rsidP="00EA2D9D">
      <w:pPr>
        <w:rPr>
          <w:lang w:eastAsia="en-US"/>
        </w:rPr>
      </w:pPr>
    </w:p>
    <w:p w:rsidR="00EA2D9D" w:rsidRDefault="00EA2D9D" w:rsidP="00EA2D9D">
      <w:pPr>
        <w:rPr>
          <w:lang w:eastAsia="en-US"/>
        </w:rPr>
      </w:pPr>
    </w:p>
    <w:p w:rsidR="00EA2D9D" w:rsidRDefault="00EA2D9D" w:rsidP="00EA2D9D">
      <w:pPr>
        <w:rPr>
          <w:lang w:eastAsia="en-US"/>
        </w:rPr>
      </w:pPr>
    </w:p>
    <w:p w:rsidR="00EA2D9D" w:rsidRPr="00EA2D9D" w:rsidRDefault="00EA2D9D" w:rsidP="00EA2D9D">
      <w:pPr>
        <w:rPr>
          <w:lang w:eastAsia="en-US"/>
        </w:rPr>
      </w:pPr>
    </w:p>
    <w:p w:rsidR="006E7F41" w:rsidRDefault="006E7F41"/>
    <w:p w:rsidR="006E7F41" w:rsidRDefault="006E7F41"/>
    <w:p w:rsidR="00C57BFA" w:rsidRDefault="00C57BFA"/>
    <w:p w:rsidR="004A4194" w:rsidRDefault="004A4194">
      <w:r>
        <w:br w:type="page"/>
      </w:r>
    </w:p>
    <w:p w:rsidR="006E7F41" w:rsidRDefault="006E7F41"/>
    <w:p w:rsidR="00F81FEF" w:rsidRDefault="00F81FEF" w:rsidP="00F81FEF">
      <w:pPr>
        <w:autoSpaceDE w:val="0"/>
        <w:autoSpaceDN w:val="0"/>
        <w:adjustRightInd w:val="0"/>
        <w:rPr>
          <w:b/>
          <w:bCs/>
          <w:kern w:val="28"/>
          <w:sz w:val="24"/>
          <w:szCs w:val="28"/>
          <w:lang w:eastAsia="en-US"/>
        </w:rPr>
      </w:pPr>
    </w:p>
    <w:p w:rsidR="007A47C1" w:rsidRDefault="007A47C1" w:rsidP="007A47C1">
      <w:pPr>
        <w:autoSpaceDE w:val="0"/>
        <w:autoSpaceDN w:val="0"/>
        <w:adjustRightInd w:val="0"/>
        <w:jc w:val="both"/>
        <w:rPr>
          <w:sz w:val="24"/>
        </w:rPr>
      </w:pPr>
      <w:r>
        <w:rPr>
          <w:b/>
          <w:bCs/>
          <w:kern w:val="28"/>
          <w:sz w:val="24"/>
          <w:lang w:eastAsia="en-US"/>
        </w:rPr>
        <w:t>Q3.</w:t>
      </w:r>
      <w:r>
        <w:rPr>
          <w:b/>
          <w:bCs/>
          <w:sz w:val="24"/>
          <w:lang w:eastAsia="en-US"/>
        </w:rPr>
        <w:t xml:space="preserve"> </w:t>
      </w:r>
      <w:r>
        <w:rPr>
          <w:sz w:val="24"/>
        </w:rPr>
        <w:t xml:space="preserve">You just signed a business consulting contract with one of your clients. The client will pay you $80,000 a year for five years for the service you will provide over this period. You anticipate the general inflation rate over this period to be 5%. If your desired inflation-free interest rate (real interest rate) is to be 3%, what is the worth of the fifth payment in present dollars? The client will pay the consulting fee at the end of each year. </w:t>
      </w:r>
    </w:p>
    <w:p w:rsidR="007A47C1" w:rsidRDefault="007A47C1" w:rsidP="007A47C1">
      <w:pPr>
        <w:autoSpaceDE w:val="0"/>
        <w:autoSpaceDN w:val="0"/>
        <w:adjustRightInd w:val="0"/>
        <w:jc w:val="both"/>
        <w:rPr>
          <w:sz w:val="24"/>
        </w:rPr>
      </w:pPr>
    </w:p>
    <w:p w:rsidR="007A47C1" w:rsidRDefault="007A47C1" w:rsidP="007A47C1">
      <w:pPr>
        <w:rPr>
          <w:kern w:val="28"/>
          <w:sz w:val="24"/>
          <w:szCs w:val="28"/>
        </w:rPr>
      </w:pPr>
      <w:r>
        <w:rPr>
          <w:kern w:val="28"/>
          <w:sz w:val="24"/>
          <w:szCs w:val="28"/>
        </w:rPr>
        <w:t xml:space="preserve">(a) $53,506 </w:t>
      </w:r>
    </w:p>
    <w:p w:rsidR="007A47C1" w:rsidRPr="005100E2" w:rsidRDefault="007A47C1" w:rsidP="007A47C1">
      <w:pPr>
        <w:rPr>
          <w:b/>
          <w:bCs/>
          <w:kern w:val="28"/>
          <w:sz w:val="24"/>
          <w:szCs w:val="28"/>
        </w:rPr>
      </w:pPr>
      <w:r w:rsidRPr="005100E2">
        <w:rPr>
          <w:b/>
          <w:bCs/>
          <w:kern w:val="28"/>
          <w:sz w:val="24"/>
          <w:szCs w:val="28"/>
        </w:rPr>
        <w:t xml:space="preserve">(b) $54,070 </w:t>
      </w:r>
    </w:p>
    <w:p w:rsidR="007A47C1" w:rsidRDefault="007A47C1" w:rsidP="007A47C1">
      <w:pPr>
        <w:rPr>
          <w:kern w:val="28"/>
          <w:sz w:val="24"/>
          <w:szCs w:val="28"/>
        </w:rPr>
      </w:pPr>
      <w:r>
        <w:rPr>
          <w:kern w:val="28"/>
          <w:sz w:val="24"/>
          <w:szCs w:val="28"/>
        </w:rPr>
        <w:t xml:space="preserve">(c) $59,498 </w:t>
      </w:r>
    </w:p>
    <w:p w:rsidR="007A47C1" w:rsidRDefault="007A47C1" w:rsidP="007A47C1">
      <w:pPr>
        <w:rPr>
          <w:kern w:val="28"/>
          <w:sz w:val="24"/>
          <w:szCs w:val="28"/>
        </w:rPr>
      </w:pPr>
      <w:r>
        <w:rPr>
          <w:kern w:val="28"/>
          <w:sz w:val="24"/>
          <w:szCs w:val="28"/>
        </w:rPr>
        <w:t>(d) $59,320</w:t>
      </w:r>
    </w:p>
    <w:p w:rsidR="007A47C1" w:rsidRDefault="007A47C1" w:rsidP="007A47C1">
      <w:pPr>
        <w:rPr>
          <w:kern w:val="28"/>
          <w:sz w:val="24"/>
          <w:szCs w:val="28"/>
        </w:rPr>
      </w:pPr>
    </w:p>
    <w:p w:rsidR="007A47C1" w:rsidRDefault="007A47C1" w:rsidP="007A47C1">
      <w:pPr>
        <w:rPr>
          <w:kern w:val="28"/>
          <w:sz w:val="24"/>
          <w:szCs w:val="28"/>
        </w:rPr>
      </w:pPr>
    </w:p>
    <w:p w:rsidR="007A47C1" w:rsidRDefault="007A47C1" w:rsidP="007A47C1">
      <w:pPr>
        <w:rPr>
          <w:kern w:val="28"/>
          <w:sz w:val="24"/>
          <w:szCs w:val="28"/>
        </w:rPr>
      </w:pPr>
      <w:r>
        <w:rPr>
          <w:noProof/>
          <w:kern w:val="28"/>
          <w:sz w:val="24"/>
          <w:szCs w:val="28"/>
          <w:lang w:eastAsia="en-US"/>
        </w:rPr>
        <w:drawing>
          <wp:inline distT="0" distB="0" distL="0" distR="0">
            <wp:extent cx="4260215" cy="79819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0215" cy="798195"/>
                    </a:xfrm>
                    <a:prstGeom prst="rect">
                      <a:avLst/>
                    </a:prstGeom>
                    <a:noFill/>
                    <a:ln>
                      <a:noFill/>
                    </a:ln>
                  </pic:spPr>
                </pic:pic>
              </a:graphicData>
            </a:graphic>
          </wp:inline>
        </w:drawing>
      </w:r>
    </w:p>
    <w:p w:rsidR="007A47C1" w:rsidRDefault="007A47C1" w:rsidP="007A47C1">
      <w:pPr>
        <w:pStyle w:val="Heading2"/>
        <w:keepLines/>
        <w:numPr>
          <w:ilvl w:val="0"/>
          <w:numId w:val="0"/>
        </w:numPr>
        <w:tabs>
          <w:tab w:val="left" w:pos="720"/>
        </w:tabs>
        <w:ind w:left="720"/>
        <w:jc w:val="center"/>
        <w:rPr>
          <w:b w:val="0"/>
          <w:bCs w:val="0"/>
        </w:rPr>
      </w:pPr>
    </w:p>
    <w:p w:rsidR="00AE7289" w:rsidRDefault="00AE7289" w:rsidP="00AE7289">
      <w:pPr>
        <w:rPr>
          <w:kern w:val="28"/>
          <w:sz w:val="24"/>
          <w:szCs w:val="28"/>
        </w:rPr>
      </w:pPr>
    </w:p>
    <w:p w:rsidR="0072212B" w:rsidRDefault="0072212B" w:rsidP="00AE7289">
      <w:pPr>
        <w:rPr>
          <w:kern w:val="28"/>
          <w:sz w:val="24"/>
          <w:szCs w:val="28"/>
        </w:rPr>
      </w:pPr>
    </w:p>
    <w:p w:rsidR="0072212B" w:rsidRPr="008A593A" w:rsidRDefault="0072212B" w:rsidP="00AE7289">
      <w:pPr>
        <w:rPr>
          <w:kern w:val="28"/>
          <w:sz w:val="24"/>
          <w:szCs w:val="28"/>
        </w:rPr>
      </w:pPr>
    </w:p>
    <w:p w:rsidR="00AE7289" w:rsidRPr="0043508B" w:rsidRDefault="00AE7289" w:rsidP="00EA2D9D">
      <w:pPr>
        <w:pStyle w:val="Heading2"/>
        <w:keepLines/>
        <w:numPr>
          <w:ilvl w:val="0"/>
          <w:numId w:val="0"/>
        </w:numPr>
        <w:ind w:left="720"/>
        <w:jc w:val="center"/>
        <w:rPr>
          <w:b w:val="0"/>
          <w:bCs w:val="0"/>
        </w:rPr>
      </w:pPr>
    </w:p>
    <w:p w:rsidR="0072212B" w:rsidRDefault="0072212B" w:rsidP="0072212B">
      <w:pPr>
        <w:jc w:val="both"/>
        <w:rPr>
          <w:sz w:val="24"/>
        </w:rPr>
      </w:pPr>
      <w:r>
        <w:rPr>
          <w:b/>
          <w:bCs/>
          <w:kern w:val="28"/>
          <w:sz w:val="24"/>
          <w:lang w:eastAsia="en-US"/>
        </w:rPr>
        <w:t>Q4.</w:t>
      </w:r>
      <w:r>
        <w:rPr>
          <w:b/>
          <w:bCs/>
          <w:sz w:val="24"/>
          <w:lang w:eastAsia="en-US"/>
        </w:rPr>
        <w:t xml:space="preserve"> </w:t>
      </w:r>
      <w:r>
        <w:rPr>
          <w:sz w:val="24"/>
        </w:rPr>
        <w:t xml:space="preserve">A series of five constant-dollar (or real-dollar) payments, beginning with $8,000 at the end of the first year, are increasing at the rate of 5% per year. Assume that the average general inflation rate is 5% and the market interest rate is 12% during this inflationary period. What is the equivalent present worth of the series? </w:t>
      </w:r>
    </w:p>
    <w:p w:rsidR="0072212B" w:rsidRDefault="0072212B" w:rsidP="0072212B">
      <w:pPr>
        <w:jc w:val="both"/>
        <w:rPr>
          <w:sz w:val="24"/>
        </w:rPr>
      </w:pPr>
    </w:p>
    <w:p w:rsidR="0072212B" w:rsidRDefault="0072212B" w:rsidP="0072212B">
      <w:pPr>
        <w:jc w:val="both"/>
        <w:rPr>
          <w:sz w:val="24"/>
        </w:rPr>
      </w:pPr>
      <w:r>
        <w:rPr>
          <w:sz w:val="24"/>
        </w:rPr>
        <w:t xml:space="preserve">(a) $24,259 </w:t>
      </w:r>
    </w:p>
    <w:p w:rsidR="0072212B" w:rsidRDefault="0072212B" w:rsidP="0072212B">
      <w:pPr>
        <w:jc w:val="both"/>
        <w:rPr>
          <w:sz w:val="24"/>
        </w:rPr>
      </w:pPr>
      <w:r>
        <w:rPr>
          <w:sz w:val="24"/>
        </w:rPr>
        <w:t xml:space="preserve">(b) $25,892 </w:t>
      </w:r>
    </w:p>
    <w:p w:rsidR="0072212B" w:rsidRDefault="0072212B" w:rsidP="0072212B">
      <w:pPr>
        <w:jc w:val="both"/>
        <w:rPr>
          <w:sz w:val="24"/>
        </w:rPr>
      </w:pPr>
      <w:r>
        <w:rPr>
          <w:sz w:val="24"/>
        </w:rPr>
        <w:t>(c) $29,406</w:t>
      </w:r>
    </w:p>
    <w:p w:rsidR="0072212B" w:rsidRPr="006B70D1" w:rsidRDefault="0072212B" w:rsidP="0072212B">
      <w:pPr>
        <w:jc w:val="both"/>
        <w:rPr>
          <w:b/>
          <w:bCs/>
          <w:sz w:val="24"/>
        </w:rPr>
      </w:pPr>
      <w:r w:rsidRPr="006B70D1">
        <w:rPr>
          <w:b/>
          <w:bCs/>
          <w:sz w:val="24"/>
        </w:rPr>
        <w:t>(d) $36,413</w:t>
      </w:r>
    </w:p>
    <w:p w:rsidR="0072212B" w:rsidRDefault="0072212B" w:rsidP="0072212B">
      <w:pPr>
        <w:jc w:val="both"/>
        <w:rPr>
          <w:sz w:val="24"/>
        </w:rPr>
      </w:pPr>
    </w:p>
    <w:p w:rsidR="0072212B" w:rsidRDefault="0072212B" w:rsidP="0072212B">
      <w:pPr>
        <w:jc w:val="both"/>
        <w:rPr>
          <w:sz w:val="24"/>
        </w:rPr>
      </w:pPr>
    </w:p>
    <w:p w:rsidR="0072212B" w:rsidRDefault="006B70D1" w:rsidP="0072212B">
      <w:pPr>
        <w:jc w:val="both"/>
        <w:rPr>
          <w:kern w:val="28"/>
          <w:sz w:val="24"/>
        </w:rPr>
      </w:pPr>
      <w:r>
        <w:rPr>
          <w:noProof/>
          <w:lang w:eastAsia="en-US"/>
        </w:rPr>
        <w:drawing>
          <wp:inline distT="0" distB="0" distL="0" distR="0" wp14:anchorId="2E9D327F" wp14:editId="274C7E71">
            <wp:extent cx="2859405" cy="1332230"/>
            <wp:effectExtent l="0" t="0" r="0" b="127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1332230"/>
                    </a:xfrm>
                    <a:prstGeom prst="rect">
                      <a:avLst/>
                    </a:prstGeom>
                    <a:noFill/>
                    <a:ln>
                      <a:noFill/>
                    </a:ln>
                  </pic:spPr>
                </pic:pic>
              </a:graphicData>
            </a:graphic>
          </wp:inline>
        </w:drawing>
      </w:r>
    </w:p>
    <w:p w:rsidR="0072212B" w:rsidRDefault="0072212B" w:rsidP="0072212B">
      <w:pPr>
        <w:pStyle w:val="Heading2"/>
        <w:keepLines/>
        <w:numPr>
          <w:ilvl w:val="0"/>
          <w:numId w:val="0"/>
        </w:numPr>
        <w:tabs>
          <w:tab w:val="left" w:pos="720"/>
        </w:tabs>
        <w:ind w:left="720"/>
        <w:jc w:val="center"/>
        <w:rPr>
          <w:b w:val="0"/>
          <w:bCs w:val="0"/>
        </w:rPr>
      </w:pPr>
    </w:p>
    <w:p w:rsidR="0072212B" w:rsidRDefault="0072212B" w:rsidP="0072212B">
      <w:pPr>
        <w:pStyle w:val="Heading2"/>
        <w:keepLines/>
        <w:numPr>
          <w:ilvl w:val="0"/>
          <w:numId w:val="0"/>
        </w:numPr>
        <w:tabs>
          <w:tab w:val="left" w:pos="720"/>
        </w:tabs>
        <w:ind w:left="360"/>
        <w:rPr>
          <w:b w:val="0"/>
          <w:bCs w:val="0"/>
        </w:rPr>
      </w:pPr>
    </w:p>
    <w:p w:rsidR="00AE7289" w:rsidRPr="0043508B" w:rsidRDefault="00AE7289" w:rsidP="005100E2">
      <w:pPr>
        <w:pStyle w:val="Heading2"/>
        <w:keepLines/>
        <w:numPr>
          <w:ilvl w:val="0"/>
          <w:numId w:val="0"/>
        </w:numPr>
        <w:rPr>
          <w:b w:val="0"/>
          <w:bCs w:val="0"/>
        </w:rPr>
      </w:pPr>
    </w:p>
    <w:p w:rsidR="00AE7289" w:rsidRDefault="00AE7289" w:rsidP="00AE7289"/>
    <w:p w:rsidR="00A00E43" w:rsidRDefault="00A00E43"/>
    <w:sectPr w:rsidR="00A00E43" w:rsidSect="00700235">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15:restartNumberingAfterBreak="0">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2" w15:restartNumberingAfterBreak="0">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4" w15:restartNumberingAfterBreak="0">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121AB"/>
    <w:multiLevelType w:val="hybridMultilevel"/>
    <w:tmpl w:val="93FA4418"/>
    <w:lvl w:ilvl="0" w:tplc="9E6E81E6">
      <w:start w:val="1"/>
      <w:numFmt w:val="upperRoman"/>
      <w:lvlText w:val="(%1)"/>
      <w:lvlJc w:val="left"/>
      <w:pPr>
        <w:ind w:left="1080" w:hanging="72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8" w15:restartNumberingAfterBreak="0">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9" w15:restartNumberingAfterBreak="0">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1" w15:restartNumberingAfterBreak="0">
    <w:nsid w:val="36F51E0E"/>
    <w:multiLevelType w:val="hybridMultilevel"/>
    <w:tmpl w:val="6140330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F5036"/>
    <w:multiLevelType w:val="hybridMultilevel"/>
    <w:tmpl w:val="C7BAD8F6"/>
    <w:lvl w:ilvl="0" w:tplc="E7AC3C40">
      <w:start w:val="1"/>
      <w:numFmt w:val="low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4" w15:restartNumberingAfterBreak="0">
    <w:nsid w:val="47664D82"/>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5" w15:restartNumberingAfterBreak="0">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6" w15:restartNumberingAfterBreak="0">
    <w:nsid w:val="58201829"/>
    <w:multiLevelType w:val="hybridMultilevel"/>
    <w:tmpl w:val="1CCE8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8" w15:restartNumberingAfterBreak="0">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9" w15:restartNumberingAfterBreak="0">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0" w15:restartNumberingAfterBreak="0">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num w:numId="1">
    <w:abstractNumId w:val="0"/>
  </w:num>
  <w:num w:numId="2">
    <w:abstractNumId w:val="1"/>
  </w:num>
  <w:num w:numId="3">
    <w:abstractNumId w:val="19"/>
  </w:num>
  <w:num w:numId="4">
    <w:abstractNumId w:val="7"/>
  </w:num>
  <w:num w:numId="5">
    <w:abstractNumId w:val="19"/>
    <w:lvlOverride w:ilvl="0">
      <w:startOverride w:val="2"/>
    </w:lvlOverride>
  </w:num>
  <w:num w:numId="6">
    <w:abstractNumId w:val="8"/>
  </w:num>
  <w:num w:numId="7">
    <w:abstractNumId w:val="10"/>
  </w:num>
  <w:num w:numId="8">
    <w:abstractNumId w:val="21"/>
  </w:num>
  <w:num w:numId="9">
    <w:abstractNumId w:val="18"/>
  </w:num>
  <w:num w:numId="10">
    <w:abstractNumId w:val="13"/>
  </w:num>
  <w:num w:numId="11">
    <w:abstractNumId w:val="17"/>
  </w:num>
  <w:num w:numId="12">
    <w:abstractNumId w:val="19"/>
  </w:num>
  <w:num w:numId="13">
    <w:abstractNumId w:val="19"/>
  </w:num>
  <w:num w:numId="14">
    <w:abstractNumId w:val="19"/>
  </w:num>
  <w:num w:numId="15">
    <w:abstractNumId w:val="19"/>
  </w:num>
  <w:num w:numId="16">
    <w:abstractNumId w:val="15"/>
  </w:num>
  <w:num w:numId="17">
    <w:abstractNumId w:val="9"/>
  </w:num>
  <w:num w:numId="18">
    <w:abstractNumId w:val="2"/>
  </w:num>
  <w:num w:numId="19">
    <w:abstractNumId w:val="19"/>
  </w:num>
  <w:num w:numId="20">
    <w:abstractNumId w:val="3"/>
  </w:num>
  <w:num w:numId="21">
    <w:abstractNumId w:val="20"/>
  </w:num>
  <w:num w:numId="22">
    <w:abstractNumId w:val="19"/>
  </w:num>
  <w:num w:numId="23">
    <w:abstractNumId w:val="19"/>
  </w:num>
  <w:num w:numId="24">
    <w:abstractNumId w:val="6"/>
  </w:num>
  <w:num w:numId="25">
    <w:abstractNumId w:val="11"/>
  </w:num>
  <w:num w:numId="26">
    <w:abstractNumId w:val="14"/>
  </w:num>
  <w:num w:numId="27">
    <w:abstractNumId w:val="4"/>
  </w:num>
  <w:num w:numId="28">
    <w:abstractNumId w:val="16"/>
  </w:num>
  <w:num w:numId="29">
    <w:abstractNumId w:val="19"/>
  </w:num>
  <w:num w:numId="30">
    <w:abstractNumId w:val="19"/>
  </w:num>
  <w:num w:numId="31">
    <w:abstractNumId w:val="12"/>
  </w:num>
  <w:num w:numId="32">
    <w:abstractNumId w:val="19"/>
  </w:num>
  <w:num w:numId="33">
    <w:abstractNumId w:val="19"/>
  </w:num>
  <w:num w:numId="34">
    <w:abstractNumId w:val="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A9"/>
    <w:rsid w:val="000A35A3"/>
    <w:rsid w:val="000E0798"/>
    <w:rsid w:val="00103CA6"/>
    <w:rsid w:val="001624CA"/>
    <w:rsid w:val="00191D2E"/>
    <w:rsid w:val="001B4F29"/>
    <w:rsid w:val="001D16C6"/>
    <w:rsid w:val="001E7326"/>
    <w:rsid w:val="001F0542"/>
    <w:rsid w:val="001F78E7"/>
    <w:rsid w:val="002B0A1E"/>
    <w:rsid w:val="002B2EED"/>
    <w:rsid w:val="00354E6B"/>
    <w:rsid w:val="00395FBE"/>
    <w:rsid w:val="0043508B"/>
    <w:rsid w:val="004516BA"/>
    <w:rsid w:val="00463AAB"/>
    <w:rsid w:val="004A4194"/>
    <w:rsid w:val="005100E2"/>
    <w:rsid w:val="005202B0"/>
    <w:rsid w:val="00521CA8"/>
    <w:rsid w:val="00560948"/>
    <w:rsid w:val="00624DB6"/>
    <w:rsid w:val="006A7BA2"/>
    <w:rsid w:val="006B70D1"/>
    <w:rsid w:val="006E7F41"/>
    <w:rsid w:val="00700235"/>
    <w:rsid w:val="0072212B"/>
    <w:rsid w:val="0074523C"/>
    <w:rsid w:val="0075087F"/>
    <w:rsid w:val="007735F0"/>
    <w:rsid w:val="00796BDB"/>
    <w:rsid w:val="007A47C1"/>
    <w:rsid w:val="0082663D"/>
    <w:rsid w:val="00874C4A"/>
    <w:rsid w:val="008A593A"/>
    <w:rsid w:val="00923D31"/>
    <w:rsid w:val="009752D3"/>
    <w:rsid w:val="009B33B7"/>
    <w:rsid w:val="00A00E43"/>
    <w:rsid w:val="00AA7D5D"/>
    <w:rsid w:val="00AB2FE7"/>
    <w:rsid w:val="00AE7289"/>
    <w:rsid w:val="00AE7913"/>
    <w:rsid w:val="00B63F24"/>
    <w:rsid w:val="00BE5922"/>
    <w:rsid w:val="00C101AF"/>
    <w:rsid w:val="00C57BFA"/>
    <w:rsid w:val="00CA0118"/>
    <w:rsid w:val="00CB3392"/>
    <w:rsid w:val="00D6521C"/>
    <w:rsid w:val="00D80FFB"/>
    <w:rsid w:val="00E012DA"/>
    <w:rsid w:val="00E84697"/>
    <w:rsid w:val="00EA2D9D"/>
    <w:rsid w:val="00ED1301"/>
    <w:rsid w:val="00F17F37"/>
    <w:rsid w:val="00F81FEF"/>
    <w:rsid w:val="00F87C3D"/>
    <w:rsid w:val="00FD2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037EC"/>
  <w15:docId w15:val="{7FBA6D4F-6F46-4A5B-8B41-1D9E647B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5"/>
    <w:rPr>
      <w:szCs w:val="24"/>
      <w:lang w:eastAsia="ko-KR"/>
    </w:rPr>
  </w:style>
  <w:style w:type="paragraph" w:styleId="Heading1">
    <w:name w:val="heading 1"/>
    <w:aliases w:val="Question"/>
    <w:basedOn w:val="Normal"/>
    <w:next w:val="Normal"/>
    <w:link w:val="Heading1Char"/>
    <w:qFormat/>
    <w:rsid w:val="00700235"/>
    <w:pPr>
      <w:keepNext/>
      <w:spacing w:before="240"/>
      <w:jc w:val="lowKashida"/>
      <w:outlineLvl w:val="0"/>
    </w:pPr>
    <w:rPr>
      <w:kern w:val="28"/>
      <w:sz w:val="24"/>
      <w:szCs w:val="28"/>
    </w:rPr>
  </w:style>
  <w:style w:type="paragraph" w:styleId="Heading2">
    <w:name w:val="heading 2"/>
    <w:basedOn w:val="Normal"/>
    <w:next w:val="Normal"/>
    <w:link w:val="Heading2Char"/>
    <w:qFormat/>
    <w:rsid w:val="00700235"/>
    <w:pPr>
      <w:keepNext/>
      <w:numPr>
        <w:numId w:val="3"/>
      </w:numPr>
      <w:spacing w:before="120"/>
      <w:jc w:val="lowKashida"/>
      <w:outlineLvl w:val="1"/>
    </w:pPr>
    <w:rPr>
      <w:b/>
      <w:bCs/>
      <w:sz w:val="24"/>
      <w:szCs w:val="28"/>
      <w:lang w:eastAsia="en-US"/>
    </w:rPr>
  </w:style>
  <w:style w:type="paragraph" w:styleId="Heading3">
    <w:name w:val="heading 3"/>
    <w:basedOn w:val="Normal"/>
    <w:next w:val="Normal"/>
    <w:qFormat/>
    <w:rsid w:val="00700235"/>
    <w:pPr>
      <w:keepNext/>
      <w:numPr>
        <w:ilvl w:val="2"/>
        <w:numId w:val="1"/>
      </w:numPr>
      <w:spacing w:before="240" w:after="60"/>
      <w:outlineLvl w:val="2"/>
    </w:pPr>
    <w:rPr>
      <w:b/>
      <w:bCs/>
      <w:sz w:val="24"/>
      <w:szCs w:val="28"/>
    </w:rPr>
  </w:style>
  <w:style w:type="paragraph" w:styleId="Heading4">
    <w:name w:val="heading 4"/>
    <w:basedOn w:val="Normal"/>
    <w:next w:val="Normal"/>
    <w:qFormat/>
    <w:rsid w:val="00700235"/>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700235"/>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700235"/>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700235"/>
    <w:pPr>
      <w:numPr>
        <w:ilvl w:val="6"/>
        <w:numId w:val="1"/>
      </w:numPr>
      <w:spacing w:before="240" w:after="60"/>
      <w:outlineLvl w:val="6"/>
    </w:pPr>
    <w:rPr>
      <w:rFonts w:ascii="Arial" w:hAnsi="Arial"/>
    </w:rPr>
  </w:style>
  <w:style w:type="paragraph" w:styleId="Heading8">
    <w:name w:val="heading 8"/>
    <w:basedOn w:val="Normal"/>
    <w:next w:val="Normal"/>
    <w:qFormat/>
    <w:rsid w:val="00700235"/>
    <w:pPr>
      <w:numPr>
        <w:ilvl w:val="7"/>
        <w:numId w:val="1"/>
      </w:numPr>
      <w:spacing w:before="240" w:after="60"/>
      <w:outlineLvl w:val="7"/>
    </w:pPr>
    <w:rPr>
      <w:rFonts w:ascii="Arial" w:hAnsi="Arial"/>
      <w:i/>
      <w:iCs/>
    </w:rPr>
  </w:style>
  <w:style w:type="paragraph" w:styleId="Heading9">
    <w:name w:val="heading 9"/>
    <w:basedOn w:val="Normal"/>
    <w:next w:val="Normal"/>
    <w:qFormat/>
    <w:rsid w:val="0070023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700235"/>
    <w:pPr>
      <w:ind w:firstLine="0"/>
    </w:pPr>
  </w:style>
  <w:style w:type="paragraph" w:customStyle="1" w:styleId="Dspace">
    <w:name w:val="Dspace"/>
    <w:basedOn w:val="Normal"/>
    <w:rsid w:val="00700235"/>
    <w:pPr>
      <w:suppressAutoHyphens/>
      <w:spacing w:before="120" w:line="360" w:lineRule="auto"/>
      <w:ind w:firstLine="720"/>
      <w:jc w:val="lowKashida"/>
    </w:pPr>
    <w:rPr>
      <w:sz w:val="24"/>
      <w:szCs w:val="28"/>
    </w:rPr>
  </w:style>
  <w:style w:type="paragraph" w:customStyle="1" w:styleId="Author">
    <w:name w:val="Author"/>
    <w:basedOn w:val="Normal"/>
    <w:rsid w:val="00700235"/>
    <w:pPr>
      <w:jc w:val="center"/>
    </w:pPr>
    <w:rPr>
      <w:sz w:val="24"/>
      <w:szCs w:val="28"/>
    </w:rPr>
  </w:style>
  <w:style w:type="paragraph" w:customStyle="1" w:styleId="Figure">
    <w:name w:val="Figure"/>
    <w:basedOn w:val="SspaceNI"/>
    <w:rsid w:val="00700235"/>
    <w:pPr>
      <w:spacing w:before="240" w:after="360"/>
      <w:jc w:val="center"/>
    </w:pPr>
  </w:style>
  <w:style w:type="paragraph" w:styleId="Title">
    <w:name w:val="Title"/>
    <w:basedOn w:val="Normal"/>
    <w:link w:val="TitleChar"/>
    <w:qFormat/>
    <w:rsid w:val="00700235"/>
    <w:pPr>
      <w:spacing w:before="240" w:after="60"/>
      <w:jc w:val="center"/>
    </w:pPr>
    <w:rPr>
      <w:b/>
      <w:bCs/>
      <w:kern w:val="28"/>
      <w:sz w:val="32"/>
      <w:szCs w:val="38"/>
    </w:rPr>
  </w:style>
  <w:style w:type="paragraph" w:styleId="EnvelopeAddress">
    <w:name w:val="envelope address"/>
    <w:basedOn w:val="Normal"/>
    <w:rsid w:val="00700235"/>
    <w:pPr>
      <w:keepLines/>
      <w:ind w:left="3240"/>
    </w:pPr>
    <w:rPr>
      <w:sz w:val="24"/>
      <w:szCs w:val="28"/>
    </w:rPr>
  </w:style>
  <w:style w:type="paragraph" w:customStyle="1" w:styleId="References">
    <w:name w:val="References"/>
    <w:basedOn w:val="Normal"/>
    <w:rsid w:val="00700235"/>
    <w:pPr>
      <w:tabs>
        <w:tab w:val="left" w:pos="360"/>
      </w:tabs>
      <w:spacing w:before="120" w:line="360" w:lineRule="auto"/>
      <w:ind w:left="360" w:hanging="360"/>
      <w:jc w:val="lowKashida"/>
    </w:pPr>
    <w:rPr>
      <w:sz w:val="24"/>
      <w:szCs w:val="28"/>
    </w:rPr>
  </w:style>
  <w:style w:type="paragraph" w:customStyle="1" w:styleId="Definition">
    <w:name w:val="Definition"/>
    <w:basedOn w:val="Dspace"/>
    <w:rsid w:val="00700235"/>
    <w:pPr>
      <w:ind w:firstLine="0"/>
    </w:pPr>
  </w:style>
  <w:style w:type="paragraph" w:customStyle="1" w:styleId="SspaceNI">
    <w:name w:val="Sspace.NI"/>
    <w:basedOn w:val="Normal"/>
    <w:rsid w:val="00700235"/>
    <w:pPr>
      <w:tabs>
        <w:tab w:val="left" w:pos="1800"/>
      </w:tabs>
      <w:jc w:val="lowKashida"/>
    </w:pPr>
    <w:rPr>
      <w:sz w:val="24"/>
      <w:szCs w:val="28"/>
    </w:rPr>
  </w:style>
  <w:style w:type="paragraph" w:customStyle="1" w:styleId="Questions">
    <w:name w:val="Questions"/>
    <w:basedOn w:val="References"/>
    <w:rsid w:val="00700235"/>
    <w:pPr>
      <w:spacing w:line="240" w:lineRule="auto"/>
      <w:ind w:left="576" w:hanging="576"/>
    </w:pPr>
  </w:style>
  <w:style w:type="paragraph" w:customStyle="1" w:styleId="Lista">
    <w:name w:val="Lista"/>
    <w:basedOn w:val="Questions"/>
    <w:rsid w:val="00700235"/>
    <w:pPr>
      <w:ind w:left="936" w:hanging="360"/>
    </w:pPr>
  </w:style>
  <w:style w:type="paragraph" w:customStyle="1" w:styleId="Question1">
    <w:name w:val="Question1"/>
    <w:basedOn w:val="Heading1"/>
    <w:rsid w:val="00700235"/>
    <w:pPr>
      <w:outlineLvl w:val="9"/>
    </w:pPr>
  </w:style>
  <w:style w:type="paragraph" w:styleId="ListParagraph">
    <w:name w:val="List Paragraph"/>
    <w:basedOn w:val="Normal"/>
    <w:uiPriority w:val="34"/>
    <w:qFormat/>
    <w:rsid w:val="00D6521C"/>
    <w:pPr>
      <w:spacing w:after="200" w:line="276" w:lineRule="auto"/>
      <w:ind w:left="720"/>
      <w:contextualSpacing/>
    </w:pPr>
    <w:rPr>
      <w:rFonts w:ascii="Calibri" w:eastAsia="Calibri" w:hAnsi="Calibri" w:cs="Arial"/>
      <w:sz w:val="22"/>
      <w:szCs w:val="22"/>
      <w:lang w:eastAsia="en-US"/>
    </w:rPr>
  </w:style>
  <w:style w:type="character" w:customStyle="1" w:styleId="TitleChar">
    <w:name w:val="Title Char"/>
    <w:basedOn w:val="DefaultParagraphFont"/>
    <w:link w:val="Title"/>
    <w:rsid w:val="00D80FFB"/>
    <w:rPr>
      <w:b/>
      <w:bCs/>
      <w:kern w:val="28"/>
      <w:sz w:val="32"/>
      <w:szCs w:val="38"/>
      <w:lang w:eastAsia="ko-KR"/>
    </w:rPr>
  </w:style>
  <w:style w:type="character" w:customStyle="1" w:styleId="Heading1Char">
    <w:name w:val="Heading 1 Char"/>
    <w:aliases w:val="Question Char"/>
    <w:basedOn w:val="DefaultParagraphFont"/>
    <w:link w:val="Heading1"/>
    <w:rsid w:val="006A7BA2"/>
    <w:rPr>
      <w:kern w:val="28"/>
      <w:sz w:val="24"/>
      <w:szCs w:val="28"/>
      <w:lang w:eastAsia="ko-KR"/>
    </w:rPr>
  </w:style>
  <w:style w:type="character" w:customStyle="1" w:styleId="Heading2Char">
    <w:name w:val="Heading 2 Char"/>
    <w:basedOn w:val="DefaultParagraphFont"/>
    <w:link w:val="Heading2"/>
    <w:rsid w:val="007A47C1"/>
    <w:rPr>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73041">
      <w:bodyDiv w:val="1"/>
      <w:marLeft w:val="0"/>
      <w:marRight w:val="0"/>
      <w:marTop w:val="0"/>
      <w:marBottom w:val="0"/>
      <w:divBdr>
        <w:top w:val="none" w:sz="0" w:space="0" w:color="auto"/>
        <w:left w:val="none" w:sz="0" w:space="0" w:color="auto"/>
        <w:bottom w:val="none" w:sz="0" w:space="0" w:color="auto"/>
        <w:right w:val="none" w:sz="0" w:space="0" w:color="auto"/>
      </w:divBdr>
    </w:div>
    <w:div w:id="360979260">
      <w:bodyDiv w:val="1"/>
      <w:marLeft w:val="0"/>
      <w:marRight w:val="0"/>
      <w:marTop w:val="0"/>
      <w:marBottom w:val="0"/>
      <w:divBdr>
        <w:top w:val="none" w:sz="0" w:space="0" w:color="auto"/>
        <w:left w:val="none" w:sz="0" w:space="0" w:color="auto"/>
        <w:bottom w:val="none" w:sz="0" w:space="0" w:color="auto"/>
        <w:right w:val="none" w:sz="0" w:space="0" w:color="auto"/>
      </w:divBdr>
    </w:div>
    <w:div w:id="955062897">
      <w:bodyDiv w:val="1"/>
      <w:marLeft w:val="0"/>
      <w:marRight w:val="0"/>
      <w:marTop w:val="0"/>
      <w:marBottom w:val="0"/>
      <w:divBdr>
        <w:top w:val="none" w:sz="0" w:space="0" w:color="auto"/>
        <w:left w:val="none" w:sz="0" w:space="0" w:color="auto"/>
        <w:bottom w:val="none" w:sz="0" w:space="0" w:color="auto"/>
        <w:right w:val="none" w:sz="0" w:space="0" w:color="auto"/>
      </w:divBdr>
    </w:div>
    <w:div w:id="1379549704">
      <w:bodyDiv w:val="1"/>
      <w:marLeft w:val="0"/>
      <w:marRight w:val="0"/>
      <w:marTop w:val="0"/>
      <w:marBottom w:val="0"/>
      <w:divBdr>
        <w:top w:val="none" w:sz="0" w:space="0" w:color="auto"/>
        <w:left w:val="none" w:sz="0" w:space="0" w:color="auto"/>
        <w:bottom w:val="none" w:sz="0" w:space="0" w:color="auto"/>
        <w:right w:val="none" w:sz="0" w:space="0" w:color="auto"/>
      </w:divBdr>
    </w:div>
    <w:div w:id="1594052004">
      <w:bodyDiv w:val="1"/>
      <w:marLeft w:val="0"/>
      <w:marRight w:val="0"/>
      <w:marTop w:val="0"/>
      <w:marBottom w:val="0"/>
      <w:divBdr>
        <w:top w:val="none" w:sz="0" w:space="0" w:color="auto"/>
        <w:left w:val="none" w:sz="0" w:space="0" w:color="auto"/>
        <w:bottom w:val="none" w:sz="0" w:space="0" w:color="auto"/>
        <w:right w:val="none" w:sz="0" w:space="0" w:color="auto"/>
      </w:divBdr>
    </w:div>
    <w:div w:id="18211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Windows User</cp:lastModifiedBy>
  <cp:revision>13</cp:revision>
  <cp:lastPrinted>2013-09-18T09:21:00Z</cp:lastPrinted>
  <dcterms:created xsi:type="dcterms:W3CDTF">2018-06-28T20:42:00Z</dcterms:created>
  <dcterms:modified xsi:type="dcterms:W3CDTF">2018-07-16T05:49:00Z</dcterms:modified>
</cp:coreProperties>
</file>