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CE" w:rsidRDefault="00432ACE" w:rsidP="00432ACE">
      <w:pPr>
        <w:pStyle w:val="Subtitle"/>
        <w:ind w:left="-180"/>
        <w:rPr>
          <w:rFonts w:asciiTheme="majorBidi" w:hAnsiTheme="majorBidi" w:cstheme="majorBidi"/>
          <w:sz w:val="32"/>
          <w:szCs w:val="32"/>
        </w:rPr>
      </w:pPr>
      <w:bookmarkStart w:id="0" w:name="_GoBack"/>
      <w:bookmarkEnd w:id="0"/>
      <w:r>
        <w:rPr>
          <w:rFonts w:asciiTheme="majorBidi" w:hAnsiTheme="majorBidi" w:cstheme="majorBidi"/>
          <w:sz w:val="32"/>
          <w:szCs w:val="32"/>
        </w:rPr>
        <w:t>KING FAHD UNIVERSITY OF PETROLEUM &amp; MINERALS</w:t>
      </w:r>
    </w:p>
    <w:p w:rsidR="00432ACE" w:rsidRDefault="00432ACE" w:rsidP="00432ACE">
      <w:pPr>
        <w:jc w:val="center"/>
        <w:rPr>
          <w:rFonts w:asciiTheme="majorBidi" w:hAnsiTheme="majorBidi" w:cstheme="majorBidi"/>
          <w:sz w:val="32"/>
        </w:rPr>
      </w:pPr>
    </w:p>
    <w:p w:rsidR="00432ACE" w:rsidRDefault="00432ACE" w:rsidP="00432ACE">
      <w:pPr>
        <w:jc w:val="center"/>
        <w:rPr>
          <w:rFonts w:asciiTheme="majorBidi" w:hAnsiTheme="majorBidi" w:cstheme="majorBidi"/>
          <w:sz w:val="32"/>
        </w:rPr>
      </w:pPr>
      <w:r>
        <w:rPr>
          <w:rFonts w:asciiTheme="majorBidi" w:hAnsiTheme="majorBidi" w:cstheme="majorBidi"/>
          <w:sz w:val="32"/>
        </w:rPr>
        <w:t>Department of Systems Engineering</w:t>
      </w:r>
    </w:p>
    <w:p w:rsidR="00432ACE" w:rsidRDefault="00432ACE" w:rsidP="00432ACE">
      <w:pPr>
        <w:jc w:val="center"/>
        <w:rPr>
          <w:rFonts w:asciiTheme="majorBidi" w:hAnsiTheme="majorBidi" w:cstheme="majorBidi"/>
          <w:sz w:val="32"/>
          <w:szCs w:val="22"/>
        </w:rPr>
      </w:pPr>
    </w:p>
    <w:p w:rsidR="00432ACE" w:rsidRDefault="00432ACE" w:rsidP="00432ACE">
      <w:pPr>
        <w:jc w:val="center"/>
        <w:rPr>
          <w:rFonts w:asciiTheme="majorBidi" w:hAnsiTheme="majorBidi" w:cstheme="majorBidi"/>
          <w:sz w:val="38"/>
        </w:rPr>
      </w:pPr>
      <w:r>
        <w:rPr>
          <w:rFonts w:asciiTheme="majorBidi" w:hAnsiTheme="majorBidi" w:cstheme="majorBidi"/>
          <w:sz w:val="38"/>
        </w:rPr>
        <w:t>ISE 307: Engineering Economic Analysis</w:t>
      </w:r>
    </w:p>
    <w:p w:rsidR="00432ACE" w:rsidRDefault="00432ACE" w:rsidP="00432ACE">
      <w:pPr>
        <w:jc w:val="center"/>
        <w:rPr>
          <w:rFonts w:asciiTheme="majorBidi" w:hAnsiTheme="majorBidi" w:cstheme="majorBidi"/>
          <w:sz w:val="32"/>
        </w:rPr>
      </w:pPr>
      <w:r>
        <w:rPr>
          <w:rFonts w:asciiTheme="majorBidi" w:hAnsiTheme="majorBidi" w:cstheme="majorBidi"/>
          <w:sz w:val="32"/>
        </w:rPr>
        <w:t>Major Exam 2</w:t>
      </w:r>
    </w:p>
    <w:p w:rsidR="00432ACE" w:rsidRDefault="00432ACE" w:rsidP="00432ACE">
      <w:pPr>
        <w:jc w:val="center"/>
        <w:rPr>
          <w:rFonts w:asciiTheme="majorBidi" w:hAnsiTheme="majorBidi" w:cstheme="majorBidi"/>
          <w:sz w:val="32"/>
        </w:rPr>
      </w:pPr>
    </w:p>
    <w:p w:rsidR="00432ACE" w:rsidRDefault="00432ACE" w:rsidP="00432ACE">
      <w:pPr>
        <w:jc w:val="center"/>
        <w:rPr>
          <w:rFonts w:asciiTheme="majorBidi" w:hAnsiTheme="majorBidi" w:cstheme="majorBidi"/>
          <w:sz w:val="36"/>
        </w:rPr>
      </w:pPr>
      <w:r>
        <w:rPr>
          <w:rFonts w:asciiTheme="majorBidi" w:hAnsiTheme="majorBidi" w:cstheme="majorBidi"/>
          <w:sz w:val="36"/>
        </w:rPr>
        <w:t>Summer  2017-2018 (173)</w:t>
      </w:r>
    </w:p>
    <w:p w:rsidR="00432ACE" w:rsidRDefault="00432ACE" w:rsidP="00432ACE">
      <w:pPr>
        <w:jc w:val="center"/>
        <w:rPr>
          <w:rFonts w:asciiTheme="majorBidi" w:hAnsiTheme="majorBidi" w:cstheme="majorBidi"/>
          <w:sz w:val="38"/>
          <w:szCs w:val="22"/>
        </w:rPr>
      </w:pPr>
    </w:p>
    <w:p w:rsidR="00432ACE" w:rsidRDefault="00432ACE" w:rsidP="00432ACE">
      <w:pPr>
        <w:jc w:val="center"/>
        <w:rPr>
          <w:rFonts w:asciiTheme="majorBidi" w:hAnsiTheme="majorBidi" w:cstheme="majorBidi"/>
          <w:sz w:val="36"/>
        </w:rPr>
      </w:pPr>
      <w:r>
        <w:rPr>
          <w:rFonts w:asciiTheme="majorBidi" w:hAnsiTheme="majorBidi" w:cstheme="majorBidi"/>
          <w:sz w:val="36"/>
        </w:rPr>
        <w:t xml:space="preserve"> Time: 2 hours</w:t>
      </w:r>
    </w:p>
    <w:p w:rsidR="00432ACE" w:rsidRDefault="00432ACE" w:rsidP="00432ACE">
      <w:pPr>
        <w:jc w:val="center"/>
        <w:rPr>
          <w:rFonts w:asciiTheme="majorBidi" w:hAnsiTheme="majorBidi" w:cstheme="majorBidi"/>
          <w:sz w:val="38"/>
          <w:szCs w:val="22"/>
        </w:rPr>
      </w:pPr>
      <w:r>
        <w:rPr>
          <w:rFonts w:asciiTheme="majorBidi" w:hAnsiTheme="majorBidi" w:cstheme="majorBidi"/>
          <w:sz w:val="38"/>
        </w:rPr>
        <w:t>Name:  _______________________________</w:t>
      </w:r>
    </w:p>
    <w:p w:rsidR="00432ACE" w:rsidRDefault="00432ACE" w:rsidP="00432ACE">
      <w:pPr>
        <w:jc w:val="center"/>
        <w:rPr>
          <w:rFonts w:asciiTheme="majorBidi" w:hAnsiTheme="majorBidi" w:cstheme="majorBidi"/>
          <w:sz w:val="38"/>
        </w:rPr>
      </w:pPr>
    </w:p>
    <w:p w:rsidR="00432ACE" w:rsidRDefault="00432ACE" w:rsidP="00432ACE">
      <w:pPr>
        <w:jc w:val="center"/>
        <w:rPr>
          <w:rFonts w:asciiTheme="majorBidi" w:hAnsiTheme="majorBidi" w:cstheme="majorBidi"/>
          <w:sz w:val="38"/>
        </w:rPr>
      </w:pPr>
      <w:r>
        <w:rPr>
          <w:rFonts w:asciiTheme="majorBidi" w:hAnsiTheme="majorBidi" w:cstheme="majorBidi"/>
          <w:sz w:val="38"/>
        </w:rPr>
        <w:t>ID: ______________ Section ______</w:t>
      </w:r>
    </w:p>
    <w:p w:rsidR="00432ACE" w:rsidRDefault="00432ACE" w:rsidP="00432ACE">
      <w:pPr>
        <w:jc w:val="center"/>
        <w:rPr>
          <w:rFonts w:asciiTheme="majorBidi" w:hAnsiTheme="majorBidi" w:cstheme="majorBidi"/>
          <w:sz w:val="38"/>
        </w:rPr>
      </w:pP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Syed Mujahid    </w:t>
      </w:r>
      <w:r w:rsidR="005F3194">
        <w:rPr>
          <w:rFonts w:asciiTheme="majorBidi" w:hAnsiTheme="majorBidi" w:cstheme="majorBidi"/>
          <w:sz w:val="38"/>
        </w:rPr>
        <w:t xml:space="preserve"> </w:t>
      </w:r>
      <w:r>
        <w:rPr>
          <w:rFonts w:asciiTheme="majorBidi" w:hAnsiTheme="majorBidi" w:cstheme="majorBidi"/>
          <w:sz w:val="38"/>
        </w:rPr>
        <w:t xml:space="preserve"> (Sect 1, 2)</w:t>
      </w: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Aiman </w:t>
      </w:r>
      <w:r w:rsidRPr="005F3194">
        <w:rPr>
          <w:rFonts w:asciiTheme="majorBidi" w:hAnsiTheme="majorBidi" w:cstheme="majorBidi"/>
          <w:sz w:val="38"/>
        </w:rPr>
        <w:t>El-</w:t>
      </w:r>
      <w:r w:rsidR="002F521C" w:rsidRPr="005F3194">
        <w:rPr>
          <w:rFonts w:asciiTheme="majorBidi" w:hAnsiTheme="majorBidi" w:cstheme="majorBidi"/>
          <w:sz w:val="38"/>
        </w:rPr>
        <w:t>Maleh</w:t>
      </w:r>
      <w:r>
        <w:rPr>
          <w:rFonts w:asciiTheme="majorBidi" w:hAnsiTheme="majorBidi" w:cstheme="majorBidi"/>
          <w:sz w:val="38"/>
        </w:rPr>
        <w:t xml:space="preserve">  (Sect 3, 5)</w:t>
      </w: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Samir Al-Amer  </w:t>
      </w:r>
      <w:r w:rsidR="005F3194">
        <w:rPr>
          <w:rFonts w:asciiTheme="majorBidi" w:hAnsiTheme="majorBidi" w:cstheme="majorBidi"/>
          <w:sz w:val="38"/>
        </w:rPr>
        <w:t xml:space="preserve">  </w:t>
      </w:r>
      <w:r>
        <w:rPr>
          <w:rFonts w:asciiTheme="majorBidi" w:hAnsiTheme="majorBidi" w:cstheme="majorBidi"/>
          <w:sz w:val="38"/>
        </w:rPr>
        <w:t>(Sect 6, 7)</w:t>
      </w:r>
    </w:p>
    <w:p w:rsidR="00432ACE" w:rsidRDefault="005F3194" w:rsidP="00432ACE">
      <w:pPr>
        <w:pStyle w:val="ListParagraph"/>
        <w:jc w:val="both"/>
        <w:rPr>
          <w:rFonts w:asciiTheme="majorBidi" w:hAnsiTheme="majorBidi" w:cstheme="majorBidi"/>
          <w:sz w:val="38"/>
        </w:rPr>
      </w:pPr>
      <w:r>
        <w:rPr>
          <w:rFonts w:asciiTheme="majorBidi" w:hAnsiTheme="majorBidi" w:cstheme="majorBidi"/>
          <w:sz w:val="38"/>
        </w:rPr>
        <w:t xml:space="preserve"> </w:t>
      </w:r>
    </w:p>
    <w:tbl>
      <w:tblPr>
        <w:tblStyle w:val="TableGrid"/>
        <w:tblW w:w="0" w:type="auto"/>
        <w:tblInd w:w="-180" w:type="dxa"/>
        <w:tblLook w:val="04A0" w:firstRow="1" w:lastRow="0" w:firstColumn="1" w:lastColumn="0" w:noHBand="0" w:noVBand="1"/>
      </w:tblPr>
      <w:tblGrid>
        <w:gridCol w:w="1451"/>
        <w:gridCol w:w="1142"/>
        <w:gridCol w:w="1141"/>
        <w:gridCol w:w="1116"/>
        <w:gridCol w:w="2340"/>
        <w:gridCol w:w="1648"/>
      </w:tblGrid>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Question</w:t>
            </w:r>
          </w:p>
        </w:tc>
        <w:tc>
          <w:tcPr>
            <w:tcW w:w="1142"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1</w:t>
            </w:r>
          </w:p>
        </w:tc>
        <w:tc>
          <w:tcPr>
            <w:tcW w:w="114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2</w:t>
            </w:r>
          </w:p>
        </w:tc>
        <w:tc>
          <w:tcPr>
            <w:tcW w:w="1116"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3</w:t>
            </w:r>
          </w:p>
        </w:tc>
        <w:tc>
          <w:tcPr>
            <w:tcW w:w="2340" w:type="dxa"/>
            <w:tcBorders>
              <w:top w:val="single" w:sz="4" w:space="0" w:color="auto"/>
              <w:left w:val="single" w:sz="4" w:space="0" w:color="auto"/>
              <w:bottom w:val="single" w:sz="4" w:space="0" w:color="auto"/>
              <w:right w:val="single" w:sz="4" w:space="0" w:color="auto"/>
            </w:tcBorders>
            <w:hideMark/>
          </w:tcPr>
          <w:p w:rsidR="009E7342" w:rsidRPr="00432ACE" w:rsidRDefault="009E7342" w:rsidP="00576842">
            <w:pPr>
              <w:jc w:val="center"/>
              <w:rPr>
                <w:b/>
                <w:sz w:val="28"/>
                <w:szCs w:val="28"/>
              </w:rPr>
            </w:pPr>
            <w:r w:rsidRPr="00432ACE">
              <w:rPr>
                <w:b/>
                <w:sz w:val="28"/>
                <w:szCs w:val="28"/>
              </w:rPr>
              <w:t>Multiple Choice Questions</w:t>
            </w:r>
          </w:p>
        </w:tc>
        <w:tc>
          <w:tcPr>
            <w:tcW w:w="1648"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Total</w:t>
            </w:r>
          </w:p>
        </w:tc>
      </w:tr>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Points</w:t>
            </w:r>
          </w:p>
        </w:tc>
        <w:tc>
          <w:tcPr>
            <w:tcW w:w="1142"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10</w:t>
            </w:r>
          </w:p>
        </w:tc>
        <w:tc>
          <w:tcPr>
            <w:tcW w:w="114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9</w:t>
            </w:r>
          </w:p>
        </w:tc>
        <w:tc>
          <w:tcPr>
            <w:tcW w:w="1116"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9</w:t>
            </w:r>
          </w:p>
        </w:tc>
        <w:tc>
          <w:tcPr>
            <w:tcW w:w="2340" w:type="dxa"/>
            <w:tcBorders>
              <w:top w:val="single" w:sz="4" w:space="0" w:color="auto"/>
              <w:left w:val="single" w:sz="4" w:space="0" w:color="auto"/>
              <w:bottom w:val="single" w:sz="4" w:space="0" w:color="auto"/>
              <w:right w:val="single" w:sz="4" w:space="0" w:color="auto"/>
            </w:tcBorders>
            <w:hideMark/>
          </w:tcPr>
          <w:p w:rsidR="009E7342" w:rsidRDefault="00590F76" w:rsidP="00576842">
            <w:pPr>
              <w:jc w:val="center"/>
              <w:rPr>
                <w:b/>
                <w:sz w:val="26"/>
                <w:szCs w:val="22"/>
              </w:rPr>
            </w:pPr>
            <w:r>
              <w:rPr>
                <w:b/>
                <w:sz w:val="26"/>
              </w:rPr>
              <w:t>11*2=</w:t>
            </w:r>
            <w:r w:rsidR="009E7342">
              <w:rPr>
                <w:b/>
                <w:sz w:val="26"/>
              </w:rPr>
              <w:t>22</w:t>
            </w:r>
          </w:p>
        </w:tc>
        <w:tc>
          <w:tcPr>
            <w:tcW w:w="1648"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50</w:t>
            </w:r>
          </w:p>
        </w:tc>
      </w:tr>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Score</w:t>
            </w:r>
          </w:p>
        </w:tc>
        <w:tc>
          <w:tcPr>
            <w:tcW w:w="1142"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p w:rsidR="009E7342" w:rsidRDefault="009E7342" w:rsidP="00576842">
            <w:pPr>
              <w:jc w:val="center"/>
              <w:rPr>
                <w:b/>
                <w:sz w:val="26"/>
                <w:szCs w:val="22"/>
              </w:rPr>
            </w:pPr>
          </w:p>
        </w:tc>
        <w:tc>
          <w:tcPr>
            <w:tcW w:w="1141"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1116"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2340"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1648"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r>
    </w:tbl>
    <w:p w:rsidR="00432ACE" w:rsidRDefault="00432ACE" w:rsidP="00432ACE">
      <w:pPr>
        <w:ind w:left="-180"/>
        <w:jc w:val="both"/>
        <w:rPr>
          <w:rFonts w:asciiTheme="minorHAnsi" w:hAnsiTheme="minorHAnsi" w:cstheme="minorBidi"/>
          <w:b/>
          <w:sz w:val="26"/>
          <w:szCs w:val="22"/>
          <w:u w:val="single"/>
        </w:rPr>
      </w:pPr>
    </w:p>
    <w:p w:rsidR="00432ACE" w:rsidRDefault="00432ACE" w:rsidP="00432ACE">
      <w:pPr>
        <w:jc w:val="both"/>
        <w:rPr>
          <w:b/>
          <w:sz w:val="24"/>
          <w:u w:val="single"/>
        </w:rPr>
      </w:pPr>
      <w:r>
        <w:rPr>
          <w:b/>
          <w:sz w:val="24"/>
          <w:u w:val="single"/>
        </w:rPr>
        <w:t>Instructions:</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Mobiles are not allowed.</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9E7342" w:rsidRDefault="009E7342"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For the first 3 </w:t>
      </w:r>
      <w:r w:rsidR="00432ACE" w:rsidRPr="009E7342">
        <w:rPr>
          <w:rFonts w:asciiTheme="majorBidi" w:hAnsiTheme="majorBidi" w:cstheme="majorBidi"/>
          <w:sz w:val="32"/>
          <w:szCs w:val="16"/>
        </w:rPr>
        <w:t xml:space="preserve">questions, show all details </w:t>
      </w:r>
      <w:r>
        <w:rPr>
          <w:rFonts w:asciiTheme="majorBidi" w:hAnsiTheme="majorBidi" w:cstheme="majorBidi"/>
          <w:sz w:val="32"/>
          <w:szCs w:val="16"/>
        </w:rPr>
        <w:t>of your work.</w:t>
      </w:r>
    </w:p>
    <w:p w:rsidR="00432ACE" w:rsidRPr="009E7342" w:rsidRDefault="00432ACE" w:rsidP="00592011">
      <w:pPr>
        <w:pStyle w:val="ListParagraph"/>
        <w:numPr>
          <w:ilvl w:val="0"/>
          <w:numId w:val="6"/>
        </w:numPr>
        <w:jc w:val="both"/>
        <w:rPr>
          <w:rFonts w:asciiTheme="majorBidi" w:hAnsiTheme="majorBidi" w:cstheme="majorBidi"/>
          <w:sz w:val="32"/>
          <w:szCs w:val="16"/>
        </w:rPr>
      </w:pPr>
      <w:r w:rsidRPr="009E7342">
        <w:rPr>
          <w:rFonts w:asciiTheme="majorBidi" w:hAnsiTheme="majorBidi" w:cstheme="majorBidi"/>
          <w:sz w:val="32"/>
          <w:szCs w:val="16"/>
        </w:rPr>
        <w:t>You are not allowed to share anything with other students.</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Check that you have </w:t>
      </w:r>
      <w:r w:rsidR="009E7342">
        <w:rPr>
          <w:rFonts w:asciiTheme="majorBidi" w:hAnsiTheme="majorBidi" w:cstheme="majorBidi"/>
          <w:sz w:val="32"/>
          <w:szCs w:val="16"/>
        </w:rPr>
        <w:t>3</w:t>
      </w:r>
      <w:r>
        <w:rPr>
          <w:rFonts w:asciiTheme="majorBidi" w:hAnsiTheme="majorBidi" w:cstheme="majorBidi"/>
          <w:sz w:val="32"/>
          <w:szCs w:val="16"/>
        </w:rPr>
        <w:t xml:space="preserve"> questions</w:t>
      </w:r>
      <w:r w:rsidR="009E7342">
        <w:rPr>
          <w:rFonts w:asciiTheme="majorBidi" w:hAnsiTheme="majorBidi" w:cstheme="majorBidi"/>
          <w:sz w:val="32"/>
          <w:szCs w:val="16"/>
        </w:rPr>
        <w:t xml:space="preserve"> and 11 multiple choice questions. </w:t>
      </w:r>
      <w:r>
        <w:rPr>
          <w:rFonts w:asciiTheme="majorBidi" w:hAnsiTheme="majorBidi" w:cstheme="majorBidi"/>
          <w:sz w:val="32"/>
          <w:szCs w:val="16"/>
        </w:rPr>
        <w:t xml:space="preserve"> </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For multiple choice questions, clearly mark one answer only.</w:t>
      </w:r>
    </w:p>
    <w:p w:rsidR="00432ACE" w:rsidRDefault="00432ACE" w:rsidP="00432ACE">
      <w:pPr>
        <w:pStyle w:val="Subtitle"/>
        <w:ind w:left="-180"/>
        <w:rPr>
          <w:rFonts w:asciiTheme="majorBidi" w:hAnsiTheme="majorBidi" w:cstheme="majorBidi"/>
          <w:sz w:val="32"/>
          <w:szCs w:val="32"/>
        </w:rPr>
      </w:pPr>
    </w:p>
    <w:p w:rsidR="00B226FD" w:rsidRDefault="00432ACE" w:rsidP="009E7342">
      <w:pPr>
        <w:pStyle w:val="Subtitle"/>
        <w:ind w:left="-180"/>
        <w:jc w:val="left"/>
        <w:rPr>
          <w:bCs/>
          <w:color w:val="000000" w:themeColor="text1"/>
          <w:szCs w:val="24"/>
        </w:rPr>
      </w:pPr>
      <w:r>
        <w:rPr>
          <w:szCs w:val="24"/>
        </w:rPr>
        <w:br w:type="column"/>
      </w:r>
      <w:r w:rsidR="00515C4F" w:rsidRPr="009E7342">
        <w:rPr>
          <w:color w:val="000000" w:themeColor="text1"/>
          <w:szCs w:val="24"/>
        </w:rPr>
        <w:lastRenderedPageBreak/>
        <w:t>[</w:t>
      </w:r>
      <w:r w:rsidR="00515C4F" w:rsidRPr="009E7342">
        <w:rPr>
          <w:bCs/>
          <w:color w:val="000000" w:themeColor="text1"/>
          <w:szCs w:val="24"/>
        </w:rPr>
        <w:t>Question 1] (</w:t>
      </w:r>
      <w:r w:rsidR="00B226FD" w:rsidRPr="009E7342">
        <w:rPr>
          <w:bCs/>
          <w:color w:val="000000" w:themeColor="text1"/>
          <w:szCs w:val="24"/>
        </w:rPr>
        <w:t>1</w:t>
      </w:r>
      <w:r w:rsidR="009E7342">
        <w:rPr>
          <w:bCs/>
          <w:color w:val="000000" w:themeColor="text1"/>
          <w:szCs w:val="24"/>
        </w:rPr>
        <w:t>0</w:t>
      </w:r>
      <w:r w:rsidR="00515C4F" w:rsidRPr="009E7342">
        <w:rPr>
          <w:bCs/>
          <w:color w:val="000000" w:themeColor="text1"/>
          <w:szCs w:val="24"/>
        </w:rPr>
        <w:t xml:space="preserve"> points)</w:t>
      </w:r>
    </w:p>
    <w:p w:rsidR="002F521C" w:rsidRPr="009E7342" w:rsidRDefault="002F521C" w:rsidP="009E7342">
      <w:pPr>
        <w:pStyle w:val="Subtitle"/>
        <w:ind w:left="-180"/>
        <w:jc w:val="left"/>
        <w:rPr>
          <w:bCs/>
          <w:color w:val="000000" w:themeColor="text1"/>
          <w:szCs w:val="24"/>
        </w:rPr>
      </w:pPr>
    </w:p>
    <w:p w:rsidR="009E7342" w:rsidRPr="005F3194" w:rsidRDefault="00B226FD" w:rsidP="002F521C">
      <w:pPr>
        <w:spacing w:line="360" w:lineRule="auto"/>
        <w:jc w:val="both"/>
        <w:rPr>
          <w:sz w:val="24"/>
          <w:szCs w:val="24"/>
        </w:rPr>
      </w:pPr>
      <w:r w:rsidRPr="005F3194">
        <w:rPr>
          <w:sz w:val="24"/>
          <w:szCs w:val="24"/>
        </w:rPr>
        <w:t xml:space="preserve">Jamal wants to start saving for </w:t>
      </w:r>
      <w:r w:rsidR="002F521C" w:rsidRPr="005F3194">
        <w:rPr>
          <w:sz w:val="24"/>
          <w:szCs w:val="24"/>
        </w:rPr>
        <w:t xml:space="preserve">the </w:t>
      </w:r>
      <w:r w:rsidRPr="005F3194">
        <w:rPr>
          <w:sz w:val="24"/>
          <w:szCs w:val="24"/>
        </w:rPr>
        <w:t xml:space="preserve">education of </w:t>
      </w:r>
      <w:r w:rsidR="002F521C" w:rsidRPr="005F3194">
        <w:rPr>
          <w:sz w:val="24"/>
          <w:szCs w:val="24"/>
        </w:rPr>
        <w:t xml:space="preserve">his </w:t>
      </w:r>
      <w:r w:rsidR="00F615A1" w:rsidRPr="005F3194">
        <w:rPr>
          <w:sz w:val="24"/>
          <w:szCs w:val="24"/>
        </w:rPr>
        <w:t>9</w:t>
      </w:r>
      <w:r w:rsidRPr="005F3194">
        <w:rPr>
          <w:sz w:val="24"/>
          <w:szCs w:val="24"/>
        </w:rPr>
        <w:t xml:space="preserve"> years old son. He is planning to deposit $60,000 now and is planning to pay </w:t>
      </w:r>
      <w:r w:rsidR="000B66AA" w:rsidRPr="005F3194">
        <w:rPr>
          <w:sz w:val="24"/>
          <w:szCs w:val="24"/>
        </w:rPr>
        <w:t xml:space="preserve">8 </w:t>
      </w:r>
      <w:r w:rsidR="002F521C" w:rsidRPr="005F3194">
        <w:rPr>
          <w:sz w:val="24"/>
          <w:szCs w:val="24"/>
        </w:rPr>
        <w:t>additional</w:t>
      </w:r>
      <w:r w:rsidRPr="005F3194">
        <w:rPr>
          <w:sz w:val="24"/>
          <w:szCs w:val="24"/>
        </w:rPr>
        <w:t xml:space="preserve"> equal </w:t>
      </w:r>
      <w:r w:rsidR="009E7342" w:rsidRPr="005F3194">
        <w:rPr>
          <w:sz w:val="24"/>
          <w:szCs w:val="24"/>
        </w:rPr>
        <w:t xml:space="preserve">actual dollar </w:t>
      </w:r>
      <w:r w:rsidRPr="005F3194">
        <w:rPr>
          <w:sz w:val="24"/>
          <w:szCs w:val="24"/>
        </w:rPr>
        <w:t xml:space="preserve">payments for the next 8 years. </w:t>
      </w:r>
      <w:r w:rsidR="002F521C" w:rsidRPr="005F3194">
        <w:rPr>
          <w:sz w:val="24"/>
          <w:szCs w:val="24"/>
        </w:rPr>
        <w:t>Assume that t</w:t>
      </w:r>
      <w:r w:rsidRPr="005F3194">
        <w:rPr>
          <w:sz w:val="24"/>
          <w:szCs w:val="24"/>
        </w:rPr>
        <w:t xml:space="preserve">he inflation-free interest rate is 4% and the </w:t>
      </w:r>
      <w:r w:rsidR="002F521C" w:rsidRPr="005F3194">
        <w:rPr>
          <w:sz w:val="24"/>
          <w:szCs w:val="24"/>
        </w:rPr>
        <w:t xml:space="preserve">general </w:t>
      </w:r>
      <w:r w:rsidRPr="005F3194">
        <w:rPr>
          <w:sz w:val="24"/>
          <w:szCs w:val="24"/>
        </w:rPr>
        <w:t>inflatio</w:t>
      </w:r>
      <w:r w:rsidR="00AA4B35">
        <w:rPr>
          <w:sz w:val="24"/>
          <w:szCs w:val="24"/>
        </w:rPr>
        <w:t>n rate is 3%. He needs to pay 5</w:t>
      </w:r>
      <w:r w:rsidR="002F521C" w:rsidRPr="005F3194">
        <w:rPr>
          <w:sz w:val="24"/>
          <w:szCs w:val="24"/>
        </w:rPr>
        <w:t xml:space="preserve"> </w:t>
      </w:r>
      <w:r w:rsidRPr="005F3194">
        <w:rPr>
          <w:sz w:val="24"/>
          <w:szCs w:val="24"/>
        </w:rPr>
        <w:t>yea</w:t>
      </w:r>
      <w:r w:rsidR="002F521C" w:rsidRPr="005F3194">
        <w:rPr>
          <w:sz w:val="24"/>
          <w:szCs w:val="24"/>
        </w:rPr>
        <w:t xml:space="preserve">rly college fees with each payment equivalent to </w:t>
      </w:r>
      <w:r w:rsidRPr="005F3194">
        <w:rPr>
          <w:sz w:val="24"/>
          <w:szCs w:val="24"/>
        </w:rPr>
        <w:t xml:space="preserve">$40,000 in today’s money. The first </w:t>
      </w:r>
      <w:r w:rsidR="009E7342" w:rsidRPr="005F3194">
        <w:rPr>
          <w:sz w:val="24"/>
          <w:szCs w:val="24"/>
        </w:rPr>
        <w:t xml:space="preserve">college fee </w:t>
      </w:r>
      <w:r w:rsidRPr="005F3194">
        <w:rPr>
          <w:sz w:val="24"/>
          <w:szCs w:val="24"/>
        </w:rPr>
        <w:t xml:space="preserve">payment is due </w:t>
      </w:r>
      <w:r w:rsidR="002F521C" w:rsidRPr="005F3194">
        <w:rPr>
          <w:sz w:val="24"/>
          <w:szCs w:val="24"/>
        </w:rPr>
        <w:t>at the</w:t>
      </w:r>
      <w:r w:rsidR="009E7342" w:rsidRPr="005F3194">
        <w:rPr>
          <w:sz w:val="24"/>
          <w:szCs w:val="24"/>
        </w:rPr>
        <w:t xml:space="preserve"> end of year </w:t>
      </w:r>
      <w:r w:rsidRPr="005F3194">
        <w:rPr>
          <w:sz w:val="24"/>
          <w:szCs w:val="24"/>
        </w:rPr>
        <w:t>9</w:t>
      </w:r>
      <w:r w:rsidR="009E7342" w:rsidRPr="005F3194">
        <w:rPr>
          <w:sz w:val="24"/>
          <w:szCs w:val="24"/>
        </w:rPr>
        <w:t xml:space="preserve">. </w:t>
      </w:r>
      <w:r w:rsidRPr="005F3194">
        <w:rPr>
          <w:sz w:val="24"/>
          <w:szCs w:val="24"/>
        </w:rPr>
        <w:t xml:space="preserve"> </w:t>
      </w:r>
    </w:p>
    <w:p w:rsidR="002F521C" w:rsidRPr="005F3194" w:rsidRDefault="000B66AA" w:rsidP="00592011">
      <w:pPr>
        <w:pStyle w:val="ListParagraph"/>
        <w:numPr>
          <w:ilvl w:val="0"/>
          <w:numId w:val="2"/>
        </w:numPr>
        <w:spacing w:line="360" w:lineRule="auto"/>
        <w:rPr>
          <w:sz w:val="24"/>
          <w:szCs w:val="24"/>
        </w:rPr>
      </w:pPr>
      <w:r w:rsidRPr="005F3194">
        <w:rPr>
          <w:sz w:val="24"/>
          <w:szCs w:val="24"/>
        </w:rPr>
        <w:t>(1 point</w:t>
      </w:r>
      <w:r w:rsidR="002F521C" w:rsidRPr="005F3194">
        <w:rPr>
          <w:sz w:val="24"/>
          <w:szCs w:val="24"/>
        </w:rPr>
        <w:t>) Draw the cash flow diagram.</w:t>
      </w:r>
    </w:p>
    <w:p w:rsidR="00B226FD" w:rsidRPr="005F3194" w:rsidRDefault="00B226FD" w:rsidP="00592011">
      <w:pPr>
        <w:pStyle w:val="ListParagraph"/>
        <w:numPr>
          <w:ilvl w:val="0"/>
          <w:numId w:val="2"/>
        </w:numPr>
        <w:spacing w:line="360" w:lineRule="auto"/>
        <w:rPr>
          <w:sz w:val="24"/>
          <w:szCs w:val="24"/>
        </w:rPr>
      </w:pPr>
      <w:r w:rsidRPr="005F3194">
        <w:rPr>
          <w:sz w:val="24"/>
          <w:szCs w:val="24"/>
        </w:rPr>
        <w:t>(2 points)</w:t>
      </w:r>
      <w:r w:rsidR="009E7342" w:rsidRPr="005F3194">
        <w:rPr>
          <w:sz w:val="24"/>
          <w:szCs w:val="24"/>
        </w:rPr>
        <w:t xml:space="preserve"> </w:t>
      </w:r>
      <w:r w:rsidRPr="005F3194">
        <w:rPr>
          <w:sz w:val="24"/>
          <w:szCs w:val="24"/>
        </w:rPr>
        <w:t xml:space="preserve">What is the market interest rate? </w:t>
      </w:r>
    </w:p>
    <w:p w:rsidR="00B226FD" w:rsidRPr="005F3194" w:rsidRDefault="009E7342" w:rsidP="00592011">
      <w:pPr>
        <w:pStyle w:val="ListParagraph"/>
        <w:numPr>
          <w:ilvl w:val="0"/>
          <w:numId w:val="2"/>
        </w:numPr>
        <w:spacing w:line="360" w:lineRule="auto"/>
        <w:rPr>
          <w:sz w:val="24"/>
          <w:szCs w:val="24"/>
        </w:rPr>
      </w:pPr>
      <w:r w:rsidRPr="005F3194">
        <w:rPr>
          <w:sz w:val="24"/>
          <w:szCs w:val="24"/>
        </w:rPr>
        <w:t>(</w:t>
      </w:r>
      <w:r w:rsidR="002F521C" w:rsidRPr="005F3194">
        <w:rPr>
          <w:sz w:val="24"/>
          <w:szCs w:val="24"/>
        </w:rPr>
        <w:t>2</w:t>
      </w:r>
      <w:r w:rsidR="00B226FD" w:rsidRPr="005F3194">
        <w:rPr>
          <w:sz w:val="24"/>
          <w:szCs w:val="24"/>
        </w:rPr>
        <w:t xml:space="preserve"> points)</w:t>
      </w:r>
      <w:r w:rsidRPr="005F3194">
        <w:rPr>
          <w:sz w:val="24"/>
          <w:szCs w:val="24"/>
        </w:rPr>
        <w:t xml:space="preserve"> </w:t>
      </w:r>
      <w:r w:rsidR="00B226FD" w:rsidRPr="005F3194">
        <w:rPr>
          <w:sz w:val="24"/>
          <w:szCs w:val="24"/>
        </w:rPr>
        <w:t xml:space="preserve">What is the actual value of the college fee to be paid at </w:t>
      </w:r>
      <w:r w:rsidRPr="005F3194">
        <w:rPr>
          <w:sz w:val="24"/>
          <w:szCs w:val="24"/>
        </w:rPr>
        <w:t xml:space="preserve">end of </w:t>
      </w:r>
      <w:r w:rsidR="00B226FD" w:rsidRPr="005F3194">
        <w:rPr>
          <w:sz w:val="24"/>
          <w:szCs w:val="24"/>
        </w:rPr>
        <w:t>year 11?</w:t>
      </w:r>
    </w:p>
    <w:p w:rsidR="00B226FD" w:rsidRPr="005F3194" w:rsidRDefault="00B226FD" w:rsidP="00592011">
      <w:pPr>
        <w:pStyle w:val="ListParagraph"/>
        <w:numPr>
          <w:ilvl w:val="0"/>
          <w:numId w:val="2"/>
        </w:numPr>
        <w:spacing w:line="360" w:lineRule="auto"/>
        <w:rPr>
          <w:sz w:val="24"/>
          <w:szCs w:val="24"/>
        </w:rPr>
      </w:pPr>
      <w:r w:rsidRPr="005F3194">
        <w:rPr>
          <w:sz w:val="24"/>
          <w:szCs w:val="24"/>
        </w:rPr>
        <w:t>(3 points)</w:t>
      </w:r>
      <w:r w:rsidR="009E7342" w:rsidRPr="005F3194">
        <w:rPr>
          <w:sz w:val="24"/>
          <w:szCs w:val="24"/>
        </w:rPr>
        <w:t xml:space="preserve"> </w:t>
      </w:r>
      <w:r w:rsidRPr="005F3194">
        <w:rPr>
          <w:sz w:val="24"/>
          <w:szCs w:val="24"/>
        </w:rPr>
        <w:t xml:space="preserve">What is the amount of actual dollar value of each of the eight payments? </w:t>
      </w:r>
    </w:p>
    <w:p w:rsidR="00B226FD" w:rsidRPr="005F3194" w:rsidRDefault="009E7342" w:rsidP="00592011">
      <w:pPr>
        <w:pStyle w:val="ListParagraph"/>
        <w:numPr>
          <w:ilvl w:val="0"/>
          <w:numId w:val="2"/>
        </w:numPr>
        <w:spacing w:line="360" w:lineRule="auto"/>
        <w:rPr>
          <w:sz w:val="24"/>
          <w:szCs w:val="24"/>
        </w:rPr>
      </w:pPr>
      <w:r w:rsidRPr="005F3194">
        <w:rPr>
          <w:sz w:val="24"/>
          <w:szCs w:val="24"/>
        </w:rPr>
        <w:t>(</w:t>
      </w:r>
      <w:r w:rsidR="00B226FD" w:rsidRPr="005F3194">
        <w:rPr>
          <w:sz w:val="24"/>
          <w:szCs w:val="24"/>
        </w:rPr>
        <w:t>2 points)</w:t>
      </w:r>
      <w:r w:rsidRPr="005F3194">
        <w:rPr>
          <w:sz w:val="24"/>
          <w:szCs w:val="24"/>
        </w:rPr>
        <w:t xml:space="preserve"> </w:t>
      </w:r>
      <w:r w:rsidR="00B226FD" w:rsidRPr="005F3194">
        <w:rPr>
          <w:sz w:val="24"/>
          <w:szCs w:val="24"/>
        </w:rPr>
        <w:t>What is the</w:t>
      </w:r>
      <w:r w:rsidRPr="005F3194">
        <w:rPr>
          <w:sz w:val="24"/>
          <w:szCs w:val="24"/>
        </w:rPr>
        <w:t xml:space="preserve"> constant dollar value of the 7</w:t>
      </w:r>
      <w:r w:rsidR="00B226FD" w:rsidRPr="005F3194">
        <w:rPr>
          <w:sz w:val="24"/>
          <w:szCs w:val="24"/>
        </w:rPr>
        <w:t xml:space="preserve">th payment? </w:t>
      </w:r>
    </w:p>
    <w:p w:rsidR="00515C4F" w:rsidRDefault="00515C4F" w:rsidP="00515C4F">
      <w:pPr>
        <w:pStyle w:val="Subtitle"/>
        <w:ind w:left="-180"/>
        <w:jc w:val="left"/>
        <w:rPr>
          <w:color w:val="000000" w:themeColor="text1"/>
          <w:sz w:val="28"/>
          <w:szCs w:val="28"/>
        </w:rPr>
      </w:pPr>
    </w:p>
    <w:p w:rsidR="00515C4F" w:rsidRPr="006D2460" w:rsidRDefault="00515C4F" w:rsidP="00515C4F">
      <w:pPr>
        <w:pStyle w:val="Subtitle"/>
        <w:ind w:left="-180"/>
        <w:jc w:val="left"/>
        <w:rPr>
          <w:bCs/>
          <w:color w:val="000000" w:themeColor="text1"/>
          <w:szCs w:val="24"/>
        </w:rPr>
      </w:pPr>
      <w:r>
        <w:rPr>
          <w:color w:val="000000" w:themeColor="text1"/>
          <w:sz w:val="28"/>
          <w:szCs w:val="28"/>
        </w:rPr>
        <w:br w:type="column"/>
      </w:r>
      <w:r w:rsidRPr="006D2460">
        <w:rPr>
          <w:color w:val="000000" w:themeColor="text1"/>
          <w:sz w:val="28"/>
          <w:szCs w:val="28"/>
        </w:rPr>
        <w:lastRenderedPageBreak/>
        <w:t>[</w:t>
      </w:r>
      <w:r w:rsidRPr="006D2460">
        <w:rPr>
          <w:bCs/>
          <w:color w:val="000000" w:themeColor="text1"/>
          <w:szCs w:val="24"/>
        </w:rPr>
        <w:t xml:space="preserve">Question </w:t>
      </w:r>
      <w:r>
        <w:rPr>
          <w:bCs/>
          <w:color w:val="000000" w:themeColor="text1"/>
          <w:szCs w:val="24"/>
        </w:rPr>
        <w:t>2] (9</w:t>
      </w:r>
      <w:r w:rsidRPr="006D2460">
        <w:rPr>
          <w:bCs/>
          <w:color w:val="000000" w:themeColor="text1"/>
          <w:szCs w:val="24"/>
        </w:rPr>
        <w:t xml:space="preserve"> points)</w:t>
      </w:r>
    </w:p>
    <w:p w:rsidR="00515C4F" w:rsidRDefault="00515C4F" w:rsidP="00515C4F">
      <w:pPr>
        <w:rPr>
          <w:rFonts w:asciiTheme="majorBidi" w:hAnsiTheme="majorBidi" w:cstheme="majorBidi"/>
          <w:b/>
          <w:color w:val="008000"/>
          <w:sz w:val="32"/>
          <w:szCs w:val="32"/>
        </w:rPr>
      </w:pPr>
    </w:p>
    <w:p w:rsidR="00515C4F" w:rsidRDefault="00515C4F" w:rsidP="00AA13D8">
      <w:pPr>
        <w:spacing w:line="360" w:lineRule="auto"/>
        <w:jc w:val="both"/>
        <w:rPr>
          <w:bCs/>
          <w:sz w:val="24"/>
          <w:szCs w:val="24"/>
        </w:rPr>
      </w:pPr>
      <w:r w:rsidRPr="0028255A">
        <w:rPr>
          <w:bCs/>
          <w:sz w:val="24"/>
          <w:szCs w:val="24"/>
        </w:rPr>
        <w:t xml:space="preserve">A manufacturing firm is considering three projects with </w:t>
      </w:r>
      <w:r>
        <w:rPr>
          <w:bCs/>
          <w:sz w:val="24"/>
          <w:szCs w:val="24"/>
        </w:rPr>
        <w:t xml:space="preserve">the </w:t>
      </w:r>
      <w:r w:rsidRPr="0028255A">
        <w:rPr>
          <w:bCs/>
          <w:sz w:val="24"/>
          <w:szCs w:val="24"/>
        </w:rPr>
        <w:t>following cash flows</w:t>
      </w:r>
      <w:r>
        <w:rPr>
          <w:bCs/>
          <w:sz w:val="24"/>
          <w:szCs w:val="24"/>
        </w:rPr>
        <w:t xml:space="preserve"> and MARR=10%</w:t>
      </w:r>
      <w:r w:rsidRPr="0028255A">
        <w:rPr>
          <w:bCs/>
          <w:sz w:val="24"/>
          <w:szCs w:val="24"/>
        </w:rPr>
        <w:t>:</w:t>
      </w:r>
    </w:p>
    <w:p w:rsidR="00515C4F" w:rsidRDefault="00515C4F" w:rsidP="00515C4F">
      <w:pPr>
        <w:spacing w:line="360" w:lineRule="auto"/>
        <w:jc w:val="both"/>
        <w:rPr>
          <w:bCs/>
          <w:sz w:val="24"/>
          <w:szCs w:val="24"/>
        </w:rPr>
      </w:pPr>
    </w:p>
    <w:tbl>
      <w:tblPr>
        <w:tblStyle w:val="TableGrid"/>
        <w:tblW w:w="0" w:type="auto"/>
        <w:tblInd w:w="108" w:type="dxa"/>
        <w:tblLook w:val="04A0" w:firstRow="1" w:lastRow="0" w:firstColumn="1" w:lastColumn="0" w:noHBand="0" w:noVBand="1"/>
      </w:tblPr>
      <w:tblGrid>
        <w:gridCol w:w="720"/>
        <w:gridCol w:w="1350"/>
        <w:gridCol w:w="1440"/>
        <w:gridCol w:w="1440"/>
      </w:tblGrid>
      <w:tr w:rsidR="00515C4F" w:rsidTr="00F615A1">
        <w:tc>
          <w:tcPr>
            <w:tcW w:w="720" w:type="dxa"/>
            <w:vMerge w:val="restart"/>
          </w:tcPr>
          <w:p w:rsidR="00515C4F" w:rsidRDefault="00515C4F" w:rsidP="00576842">
            <w:pPr>
              <w:spacing w:line="360" w:lineRule="auto"/>
              <w:jc w:val="both"/>
              <w:rPr>
                <w:bCs/>
                <w:sz w:val="24"/>
                <w:szCs w:val="24"/>
              </w:rPr>
            </w:pPr>
            <w:r>
              <w:rPr>
                <w:bCs/>
                <w:sz w:val="24"/>
                <w:szCs w:val="24"/>
              </w:rPr>
              <w:t>Year</w:t>
            </w:r>
          </w:p>
        </w:tc>
        <w:tc>
          <w:tcPr>
            <w:tcW w:w="4230" w:type="dxa"/>
            <w:gridSpan w:val="3"/>
          </w:tcPr>
          <w:p w:rsidR="00515C4F" w:rsidRDefault="00515C4F" w:rsidP="00576842">
            <w:pPr>
              <w:spacing w:line="360" w:lineRule="auto"/>
              <w:jc w:val="center"/>
              <w:rPr>
                <w:bCs/>
                <w:sz w:val="24"/>
                <w:szCs w:val="24"/>
              </w:rPr>
            </w:pPr>
            <w:r>
              <w:rPr>
                <w:bCs/>
                <w:sz w:val="24"/>
                <w:szCs w:val="24"/>
              </w:rPr>
              <w:t>Net Cash Flow</w:t>
            </w:r>
          </w:p>
        </w:tc>
      </w:tr>
      <w:tr w:rsidR="00515C4F" w:rsidTr="00F615A1">
        <w:tc>
          <w:tcPr>
            <w:tcW w:w="720" w:type="dxa"/>
            <w:vMerge/>
          </w:tcPr>
          <w:p w:rsidR="00515C4F" w:rsidRDefault="00515C4F" w:rsidP="00576842">
            <w:pPr>
              <w:spacing w:line="360" w:lineRule="auto"/>
              <w:jc w:val="both"/>
              <w:rPr>
                <w:bCs/>
                <w:sz w:val="24"/>
                <w:szCs w:val="24"/>
              </w:rPr>
            </w:pPr>
          </w:p>
        </w:tc>
        <w:tc>
          <w:tcPr>
            <w:tcW w:w="1350" w:type="dxa"/>
          </w:tcPr>
          <w:p w:rsidR="00515C4F" w:rsidRDefault="00515C4F" w:rsidP="00576842">
            <w:pPr>
              <w:spacing w:line="360" w:lineRule="auto"/>
              <w:jc w:val="both"/>
              <w:rPr>
                <w:bCs/>
                <w:sz w:val="24"/>
                <w:szCs w:val="24"/>
              </w:rPr>
            </w:pPr>
            <w:r>
              <w:rPr>
                <w:bCs/>
                <w:sz w:val="24"/>
                <w:szCs w:val="24"/>
              </w:rPr>
              <w:t>Project 1</w:t>
            </w:r>
          </w:p>
        </w:tc>
        <w:tc>
          <w:tcPr>
            <w:tcW w:w="1440" w:type="dxa"/>
          </w:tcPr>
          <w:p w:rsidR="00515C4F" w:rsidRDefault="00515C4F" w:rsidP="00576842">
            <w:pPr>
              <w:spacing w:line="360" w:lineRule="auto"/>
              <w:jc w:val="both"/>
              <w:rPr>
                <w:bCs/>
                <w:sz w:val="24"/>
                <w:szCs w:val="24"/>
              </w:rPr>
            </w:pPr>
            <w:r>
              <w:rPr>
                <w:bCs/>
                <w:sz w:val="24"/>
                <w:szCs w:val="24"/>
              </w:rPr>
              <w:t>Project 2</w:t>
            </w:r>
          </w:p>
        </w:tc>
        <w:tc>
          <w:tcPr>
            <w:tcW w:w="1440" w:type="dxa"/>
          </w:tcPr>
          <w:p w:rsidR="00515C4F" w:rsidRDefault="00515C4F" w:rsidP="00576842">
            <w:pPr>
              <w:spacing w:line="360" w:lineRule="auto"/>
              <w:jc w:val="both"/>
              <w:rPr>
                <w:bCs/>
                <w:sz w:val="24"/>
                <w:szCs w:val="24"/>
              </w:rPr>
            </w:pPr>
            <w:r>
              <w:rPr>
                <w:bCs/>
                <w:sz w:val="24"/>
                <w:szCs w:val="24"/>
              </w:rPr>
              <w:t>Project 3</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0</w:t>
            </w:r>
          </w:p>
        </w:tc>
        <w:tc>
          <w:tcPr>
            <w:tcW w:w="1350" w:type="dxa"/>
          </w:tcPr>
          <w:p w:rsidR="00515C4F" w:rsidRDefault="00515C4F" w:rsidP="00576842">
            <w:pPr>
              <w:spacing w:line="360" w:lineRule="auto"/>
              <w:jc w:val="both"/>
              <w:rPr>
                <w:bCs/>
                <w:sz w:val="24"/>
                <w:szCs w:val="24"/>
              </w:rPr>
            </w:pPr>
            <w:r>
              <w:rPr>
                <w:bCs/>
                <w:sz w:val="24"/>
                <w:szCs w:val="24"/>
              </w:rPr>
              <w:t>─ 4,000</w:t>
            </w:r>
          </w:p>
        </w:tc>
        <w:tc>
          <w:tcPr>
            <w:tcW w:w="1440" w:type="dxa"/>
          </w:tcPr>
          <w:p w:rsidR="00515C4F" w:rsidRDefault="00515C4F" w:rsidP="00576842">
            <w:pPr>
              <w:spacing w:line="360" w:lineRule="auto"/>
              <w:jc w:val="both"/>
              <w:rPr>
                <w:bCs/>
                <w:sz w:val="24"/>
                <w:szCs w:val="24"/>
              </w:rPr>
            </w:pPr>
            <w:r>
              <w:rPr>
                <w:bCs/>
                <w:sz w:val="24"/>
                <w:szCs w:val="24"/>
              </w:rPr>
              <w:t>─ 4,000</w:t>
            </w:r>
          </w:p>
        </w:tc>
        <w:tc>
          <w:tcPr>
            <w:tcW w:w="1440" w:type="dxa"/>
          </w:tcPr>
          <w:p w:rsidR="00515C4F" w:rsidRDefault="00515C4F" w:rsidP="00576842">
            <w:pPr>
              <w:spacing w:line="360" w:lineRule="auto"/>
              <w:jc w:val="both"/>
              <w:rPr>
                <w:bCs/>
                <w:sz w:val="24"/>
                <w:szCs w:val="24"/>
              </w:rPr>
            </w:pPr>
            <w:r>
              <w:rPr>
                <w:bCs/>
                <w:sz w:val="24"/>
                <w:szCs w:val="24"/>
              </w:rPr>
              <w:t>─ 4,000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1</w:t>
            </w:r>
          </w:p>
        </w:tc>
        <w:tc>
          <w:tcPr>
            <w:tcW w:w="135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2</w:t>
            </w:r>
          </w:p>
        </w:tc>
        <w:tc>
          <w:tcPr>
            <w:tcW w:w="135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3</w:t>
            </w:r>
          </w:p>
        </w:tc>
        <w:tc>
          <w:tcPr>
            <w:tcW w:w="135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X</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4</w:t>
            </w:r>
          </w:p>
        </w:tc>
        <w:tc>
          <w:tcPr>
            <w:tcW w:w="1350" w:type="dxa"/>
          </w:tcPr>
          <w:p w:rsidR="00515C4F" w:rsidRDefault="00515C4F" w:rsidP="00576842">
            <w:pPr>
              <w:spacing w:line="360" w:lineRule="auto"/>
              <w:jc w:val="both"/>
              <w:rPr>
                <w:bCs/>
                <w:sz w:val="24"/>
                <w:szCs w:val="24"/>
              </w:rPr>
            </w:pPr>
            <w:r>
              <w:rPr>
                <w:bCs/>
                <w:sz w:val="24"/>
                <w:szCs w:val="24"/>
              </w:rPr>
              <w:t>2,500</w:t>
            </w:r>
          </w:p>
        </w:tc>
        <w:tc>
          <w:tcPr>
            <w:tcW w:w="1440" w:type="dxa"/>
          </w:tcPr>
          <w:p w:rsidR="00515C4F" w:rsidRDefault="00515C4F" w:rsidP="00576842">
            <w:pPr>
              <w:spacing w:line="360" w:lineRule="auto"/>
              <w:jc w:val="both"/>
              <w:rPr>
                <w:bCs/>
                <w:sz w:val="24"/>
                <w:szCs w:val="24"/>
              </w:rPr>
            </w:pPr>
            <w:r>
              <w:rPr>
                <w:bCs/>
                <w:sz w:val="24"/>
                <w:szCs w:val="24"/>
              </w:rPr>
              <w:t>4,000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IRR</w:t>
            </w:r>
          </w:p>
        </w:tc>
        <w:tc>
          <w:tcPr>
            <w:tcW w:w="1350" w:type="dxa"/>
          </w:tcPr>
          <w:p w:rsidR="00515C4F" w:rsidRDefault="00515C4F" w:rsidP="00576842">
            <w:pPr>
              <w:spacing w:line="360" w:lineRule="auto"/>
              <w:jc w:val="both"/>
              <w:rPr>
                <w:bCs/>
                <w:sz w:val="24"/>
                <w:szCs w:val="24"/>
              </w:rPr>
            </w:pPr>
            <w:r>
              <w:rPr>
                <w:bCs/>
                <w:sz w:val="24"/>
                <w:szCs w:val="24"/>
              </w:rPr>
              <w:t>?%</w:t>
            </w:r>
          </w:p>
        </w:tc>
        <w:tc>
          <w:tcPr>
            <w:tcW w:w="1440" w:type="dxa"/>
          </w:tcPr>
          <w:p w:rsidR="00515C4F" w:rsidRDefault="00515C4F" w:rsidP="00576842">
            <w:pPr>
              <w:spacing w:line="360" w:lineRule="auto"/>
              <w:jc w:val="both"/>
              <w:rPr>
                <w:bCs/>
                <w:sz w:val="24"/>
                <w:szCs w:val="24"/>
              </w:rPr>
            </w:pPr>
            <w:r>
              <w:rPr>
                <w:bCs/>
                <w:sz w:val="24"/>
                <w:szCs w:val="24"/>
              </w:rPr>
              <w:t>29.81%</w:t>
            </w:r>
          </w:p>
        </w:tc>
        <w:tc>
          <w:tcPr>
            <w:tcW w:w="1440" w:type="dxa"/>
          </w:tcPr>
          <w:p w:rsidR="00515C4F" w:rsidRDefault="00515C4F" w:rsidP="00576842">
            <w:pPr>
              <w:spacing w:line="360" w:lineRule="auto"/>
              <w:jc w:val="both"/>
              <w:rPr>
                <w:bCs/>
                <w:sz w:val="24"/>
                <w:szCs w:val="24"/>
              </w:rPr>
            </w:pPr>
            <w:r>
              <w:rPr>
                <w:bCs/>
                <w:sz w:val="24"/>
                <w:szCs w:val="24"/>
              </w:rPr>
              <w:t>8%</w:t>
            </w:r>
          </w:p>
        </w:tc>
      </w:tr>
    </w:tbl>
    <w:p w:rsidR="00515C4F" w:rsidRPr="00897E41" w:rsidRDefault="00515C4F" w:rsidP="00515C4F">
      <w:pPr>
        <w:spacing w:line="360" w:lineRule="auto"/>
        <w:rPr>
          <w:rFonts w:asciiTheme="majorBidi" w:hAnsiTheme="majorBidi" w:cstheme="majorBidi"/>
          <w:bCs/>
          <w:sz w:val="28"/>
          <w:szCs w:val="28"/>
        </w:rPr>
      </w:pPr>
    </w:p>
    <w:p w:rsidR="00515C4F" w:rsidRPr="0018218C" w:rsidRDefault="00515C4F" w:rsidP="00592011">
      <w:pPr>
        <w:pStyle w:val="ListParagraph"/>
        <w:numPr>
          <w:ilvl w:val="0"/>
          <w:numId w:val="9"/>
        </w:numPr>
        <w:spacing w:line="360" w:lineRule="auto"/>
        <w:rPr>
          <w:bCs/>
          <w:sz w:val="24"/>
          <w:szCs w:val="24"/>
        </w:rPr>
      </w:pPr>
      <w:r>
        <w:rPr>
          <w:rFonts w:asciiTheme="majorBidi" w:hAnsiTheme="majorBidi" w:cstheme="majorBidi"/>
          <w:bCs/>
          <w:sz w:val="28"/>
          <w:szCs w:val="28"/>
        </w:rPr>
        <w:t>(</w:t>
      </w:r>
      <w:r w:rsidRPr="0018218C">
        <w:rPr>
          <w:bCs/>
          <w:sz w:val="24"/>
          <w:szCs w:val="24"/>
        </w:rPr>
        <w:t xml:space="preserve">2 points) Given that for Project 1, </w:t>
      </w:r>
      <w:r>
        <w:rPr>
          <w:bCs/>
          <w:sz w:val="24"/>
          <w:szCs w:val="24"/>
        </w:rPr>
        <w:t>N</w:t>
      </w:r>
      <w:r w:rsidRPr="0018218C">
        <w:rPr>
          <w:bCs/>
          <w:sz w:val="24"/>
          <w:szCs w:val="24"/>
        </w:rPr>
        <w:t xml:space="preserve">PW(30.0%)=52.38 and </w:t>
      </w:r>
      <w:r>
        <w:rPr>
          <w:bCs/>
          <w:sz w:val="24"/>
          <w:szCs w:val="24"/>
        </w:rPr>
        <w:t>N</w:t>
      </w:r>
      <w:r w:rsidRPr="0018218C">
        <w:rPr>
          <w:bCs/>
          <w:sz w:val="24"/>
          <w:szCs w:val="24"/>
        </w:rPr>
        <w:t>PW(31.0%)=</w:t>
      </w:r>
      <w:r>
        <w:rPr>
          <w:bCs/>
          <w:sz w:val="24"/>
          <w:szCs w:val="24"/>
        </w:rPr>
        <w:t xml:space="preserve"> ─ </w:t>
      </w:r>
      <w:r w:rsidRPr="0018218C">
        <w:rPr>
          <w:bCs/>
          <w:sz w:val="24"/>
          <w:szCs w:val="24"/>
        </w:rPr>
        <w:t>14.13, find IRR for Project 1 using a single step linear interpolation.</w:t>
      </w:r>
    </w:p>
    <w:p w:rsidR="00515C4F" w:rsidRPr="0018218C" w:rsidRDefault="00515C4F" w:rsidP="00592011">
      <w:pPr>
        <w:pStyle w:val="ListParagraph"/>
        <w:numPr>
          <w:ilvl w:val="0"/>
          <w:numId w:val="9"/>
        </w:numPr>
        <w:spacing w:line="360" w:lineRule="auto"/>
        <w:rPr>
          <w:bCs/>
          <w:sz w:val="24"/>
          <w:szCs w:val="24"/>
        </w:rPr>
      </w:pPr>
      <w:r w:rsidRPr="0018218C">
        <w:rPr>
          <w:bCs/>
          <w:sz w:val="24"/>
          <w:szCs w:val="24"/>
        </w:rPr>
        <w:t xml:space="preserve">(2 points) </w:t>
      </w:r>
      <w:r w:rsidRPr="00AA4B35">
        <w:rPr>
          <w:bCs/>
          <w:sz w:val="24"/>
          <w:szCs w:val="24"/>
        </w:rPr>
        <w:t>Compute the value of X missing in Project 3.</w:t>
      </w:r>
    </w:p>
    <w:p w:rsidR="00515C4F" w:rsidRPr="0018218C" w:rsidRDefault="00515C4F" w:rsidP="00592011">
      <w:pPr>
        <w:pStyle w:val="ListParagraph"/>
        <w:numPr>
          <w:ilvl w:val="0"/>
          <w:numId w:val="9"/>
        </w:numPr>
        <w:spacing w:line="360" w:lineRule="auto"/>
        <w:rPr>
          <w:bCs/>
          <w:sz w:val="24"/>
          <w:szCs w:val="24"/>
        </w:rPr>
      </w:pPr>
      <w:r>
        <w:rPr>
          <w:bCs/>
          <w:sz w:val="24"/>
          <w:szCs w:val="24"/>
        </w:rPr>
        <w:t>(5</w:t>
      </w:r>
      <w:r w:rsidRPr="0018218C">
        <w:rPr>
          <w:bCs/>
          <w:sz w:val="24"/>
          <w:szCs w:val="24"/>
        </w:rPr>
        <w:t xml:space="preserve"> points) Using </w:t>
      </w:r>
      <w:r>
        <w:rPr>
          <w:bCs/>
          <w:sz w:val="24"/>
          <w:szCs w:val="24"/>
        </w:rPr>
        <w:t>IRR criterion</w:t>
      </w:r>
      <w:r w:rsidRPr="0018218C">
        <w:rPr>
          <w:bCs/>
          <w:sz w:val="24"/>
          <w:szCs w:val="24"/>
        </w:rPr>
        <w:t>, find out which project is a better candidate.</w:t>
      </w:r>
      <w:r>
        <w:rPr>
          <w:bCs/>
          <w:sz w:val="24"/>
          <w:szCs w:val="24"/>
        </w:rPr>
        <w:t xml:space="preserve"> Show all the details of your work.</w:t>
      </w:r>
    </w:p>
    <w:p w:rsidR="00022197" w:rsidRDefault="00022197" w:rsidP="00AA13D8">
      <w:pPr>
        <w:pStyle w:val="Subtitle"/>
        <w:ind w:left="-180"/>
        <w:jc w:val="left"/>
        <w:rPr>
          <w:szCs w:val="24"/>
        </w:rPr>
      </w:pPr>
    </w:p>
    <w:p w:rsidR="00B226FD" w:rsidRPr="001042E8" w:rsidRDefault="00022197" w:rsidP="00AA13D8">
      <w:pPr>
        <w:pStyle w:val="Subtitle"/>
        <w:ind w:left="-180"/>
        <w:jc w:val="left"/>
        <w:rPr>
          <w:bCs/>
          <w:color w:val="auto"/>
          <w:szCs w:val="24"/>
        </w:rPr>
      </w:pPr>
      <w:r>
        <w:rPr>
          <w:szCs w:val="24"/>
        </w:rPr>
        <w:br w:type="column"/>
      </w:r>
      <w:r w:rsidR="00B226FD">
        <w:rPr>
          <w:szCs w:val="24"/>
        </w:rPr>
        <w:lastRenderedPageBreak/>
        <w:br w:type="column"/>
      </w:r>
      <w:r w:rsidR="00B226FD" w:rsidRPr="001042E8">
        <w:rPr>
          <w:color w:val="auto"/>
          <w:sz w:val="28"/>
          <w:szCs w:val="28"/>
        </w:rPr>
        <w:lastRenderedPageBreak/>
        <w:t>[</w:t>
      </w:r>
      <w:r w:rsidR="00B226FD" w:rsidRPr="001042E8">
        <w:rPr>
          <w:bCs/>
          <w:color w:val="auto"/>
          <w:szCs w:val="24"/>
        </w:rPr>
        <w:t>Question 3] (</w:t>
      </w:r>
      <w:r w:rsidR="00AA13D8" w:rsidRPr="001042E8">
        <w:rPr>
          <w:bCs/>
          <w:color w:val="auto"/>
          <w:szCs w:val="24"/>
        </w:rPr>
        <w:t>9</w:t>
      </w:r>
      <w:r w:rsidR="00B226FD" w:rsidRPr="001042E8">
        <w:rPr>
          <w:bCs/>
          <w:color w:val="auto"/>
          <w:szCs w:val="24"/>
        </w:rPr>
        <w:t xml:space="preserve"> points)</w:t>
      </w:r>
    </w:p>
    <w:p w:rsidR="00AA13D8" w:rsidRPr="001042E8" w:rsidRDefault="00AA13D8" w:rsidP="00B226FD">
      <w:pPr>
        <w:pStyle w:val="Subtitle"/>
        <w:ind w:left="-180"/>
        <w:jc w:val="left"/>
        <w:rPr>
          <w:bCs/>
          <w:color w:val="auto"/>
          <w:szCs w:val="24"/>
        </w:rPr>
      </w:pPr>
    </w:p>
    <w:p w:rsidR="00B226FD" w:rsidRPr="001042E8" w:rsidRDefault="00B226FD" w:rsidP="00AA13D8">
      <w:pPr>
        <w:spacing w:line="360" w:lineRule="auto"/>
        <w:jc w:val="both"/>
        <w:rPr>
          <w:sz w:val="24"/>
          <w:szCs w:val="24"/>
        </w:rPr>
      </w:pPr>
      <w:r w:rsidRPr="001042E8">
        <w:rPr>
          <w:sz w:val="24"/>
          <w:szCs w:val="24"/>
        </w:rPr>
        <w:t>Hejaz Public Co. (HPC) has won the contract of maintaining the city roads in Jeddah for the next 20 years. HPC is considering the flowing different alternatives for the maintenance:</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Model-1:</w:t>
      </w:r>
      <w:r w:rsidRPr="001042E8">
        <w:rPr>
          <w:sz w:val="24"/>
          <w:szCs w:val="24"/>
        </w:rPr>
        <w:t xml:space="preserve"> Costs $1,000,000 initial investment, and yearly operating and maintenance costs are $400,000. The equipment life is 10 years, and</w:t>
      </w:r>
      <w:r w:rsidR="00AA13D8" w:rsidRPr="001042E8">
        <w:rPr>
          <w:sz w:val="24"/>
          <w:szCs w:val="24"/>
        </w:rPr>
        <w:t xml:space="preserve"> has</w:t>
      </w:r>
      <w:r w:rsidRPr="001042E8">
        <w:rPr>
          <w:sz w:val="24"/>
          <w:szCs w:val="24"/>
        </w:rPr>
        <w:t xml:space="preserve"> no salvage value. </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Model-2:</w:t>
      </w:r>
      <w:r w:rsidRPr="001042E8">
        <w:rPr>
          <w:sz w:val="24"/>
          <w:szCs w:val="24"/>
        </w:rPr>
        <w:t xml:space="preserve"> Costs $2,000,000 initial investment, and yearly operating and maintenance costs are $100,000. The equipment life is 5 years, and the salvage value $100,000. </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Model-3:</w:t>
      </w:r>
      <w:r w:rsidRPr="001042E8">
        <w:rPr>
          <w:sz w:val="24"/>
          <w:szCs w:val="24"/>
        </w:rPr>
        <w:t xml:space="preserve"> Subcontract to a</w:t>
      </w:r>
      <w:r w:rsidR="00AA13D8" w:rsidRPr="001042E8">
        <w:rPr>
          <w:sz w:val="24"/>
          <w:szCs w:val="24"/>
        </w:rPr>
        <w:t xml:space="preserve"> third party, which will charge</w:t>
      </w:r>
      <w:r w:rsidRPr="001042E8">
        <w:rPr>
          <w:sz w:val="24"/>
          <w:szCs w:val="24"/>
        </w:rPr>
        <w:t xml:space="preserve"> $600,000 per year.</w:t>
      </w:r>
    </w:p>
    <w:p w:rsidR="00B226FD" w:rsidRPr="001042E8" w:rsidRDefault="00AA13D8" w:rsidP="00AA13D8">
      <w:pPr>
        <w:spacing w:line="360" w:lineRule="auto"/>
        <w:jc w:val="both"/>
        <w:rPr>
          <w:sz w:val="24"/>
          <w:szCs w:val="24"/>
        </w:rPr>
      </w:pPr>
      <w:r w:rsidRPr="001042E8">
        <w:rPr>
          <w:sz w:val="24"/>
          <w:szCs w:val="24"/>
        </w:rPr>
        <w:t>Assume that</w:t>
      </w:r>
      <w:r w:rsidR="00B226FD" w:rsidRPr="001042E8">
        <w:rPr>
          <w:sz w:val="24"/>
          <w:szCs w:val="24"/>
        </w:rPr>
        <w:t xml:space="preserve"> the above alternatives will be available in the market for the next 20 years without any significant change in any of the costs. Therefore, HPC’s replacement policy for any alternative is to exactly repeat the same alternative until the required 20 years period. For example: Model-3 will be repeated every year for the next 20 years without any change in the cost. Assume </w:t>
      </w:r>
      <w:r w:rsidRPr="001042E8">
        <w:rPr>
          <w:sz w:val="24"/>
          <w:szCs w:val="24"/>
        </w:rPr>
        <w:t xml:space="preserve">that </w:t>
      </w:r>
      <w:r w:rsidR="00B226FD" w:rsidRPr="001042E8">
        <w:rPr>
          <w:sz w:val="24"/>
          <w:szCs w:val="24"/>
        </w:rPr>
        <w:t>the MARR of HPC is 8%.</w:t>
      </w:r>
    </w:p>
    <w:p w:rsidR="00B226FD" w:rsidRPr="001042E8" w:rsidRDefault="00B226FD" w:rsidP="00B226FD">
      <w:pPr>
        <w:jc w:val="both"/>
        <w:rPr>
          <w:sz w:val="24"/>
          <w:szCs w:val="24"/>
        </w:rPr>
      </w:pPr>
    </w:p>
    <w:p w:rsidR="00B226FD" w:rsidRPr="001042E8" w:rsidRDefault="00BD21A0" w:rsidP="00592011">
      <w:pPr>
        <w:pStyle w:val="ListParagraph"/>
        <w:numPr>
          <w:ilvl w:val="0"/>
          <w:numId w:val="8"/>
        </w:numPr>
        <w:spacing w:line="360" w:lineRule="auto"/>
        <w:ind w:left="360"/>
        <w:jc w:val="both"/>
        <w:rPr>
          <w:sz w:val="24"/>
          <w:szCs w:val="24"/>
        </w:rPr>
      </w:pPr>
      <w:r w:rsidRPr="001042E8">
        <w:rPr>
          <w:sz w:val="24"/>
          <w:szCs w:val="24"/>
        </w:rPr>
        <w:t xml:space="preserve">(2 points) </w:t>
      </w:r>
      <w:r w:rsidR="00B226FD" w:rsidRPr="001042E8">
        <w:rPr>
          <w:sz w:val="24"/>
          <w:szCs w:val="24"/>
        </w:rPr>
        <w:t>Compute the present worth (PW) of Model-1</w:t>
      </w:r>
      <w:r w:rsidR="00FF37E8" w:rsidRPr="001042E8">
        <w:rPr>
          <w:sz w:val="24"/>
          <w:szCs w:val="24"/>
        </w:rPr>
        <w:t>.</w:t>
      </w:r>
      <w:r w:rsidR="00B226FD" w:rsidRPr="001042E8">
        <w:rPr>
          <w:sz w:val="24"/>
          <w:szCs w:val="24"/>
        </w:rPr>
        <w:t xml:space="preserve"> </w:t>
      </w:r>
    </w:p>
    <w:p w:rsidR="00AA13D8" w:rsidRPr="001042E8" w:rsidRDefault="00AA13D8" w:rsidP="00592011">
      <w:pPr>
        <w:pStyle w:val="ListParagraph"/>
        <w:numPr>
          <w:ilvl w:val="0"/>
          <w:numId w:val="8"/>
        </w:numPr>
        <w:spacing w:line="360" w:lineRule="auto"/>
        <w:ind w:left="360"/>
        <w:jc w:val="both"/>
        <w:rPr>
          <w:sz w:val="24"/>
          <w:szCs w:val="24"/>
        </w:rPr>
      </w:pPr>
      <w:r w:rsidRPr="001042E8">
        <w:rPr>
          <w:sz w:val="24"/>
          <w:szCs w:val="24"/>
        </w:rPr>
        <w:t>(1 point) Compute the capital recovery (CR) of Model-2.</w:t>
      </w:r>
    </w:p>
    <w:p w:rsidR="00B226FD" w:rsidRPr="001042E8" w:rsidRDefault="00BD21A0" w:rsidP="00592011">
      <w:pPr>
        <w:pStyle w:val="ListParagraph"/>
        <w:numPr>
          <w:ilvl w:val="0"/>
          <w:numId w:val="8"/>
        </w:numPr>
        <w:spacing w:line="360" w:lineRule="auto"/>
        <w:ind w:left="360"/>
        <w:jc w:val="both"/>
        <w:rPr>
          <w:sz w:val="24"/>
          <w:szCs w:val="24"/>
        </w:rPr>
      </w:pPr>
      <w:r w:rsidRPr="001042E8">
        <w:rPr>
          <w:sz w:val="24"/>
          <w:szCs w:val="24"/>
        </w:rPr>
        <w:t xml:space="preserve">(2 points) </w:t>
      </w:r>
      <w:r w:rsidR="00B226FD" w:rsidRPr="001042E8">
        <w:rPr>
          <w:sz w:val="24"/>
          <w:szCs w:val="24"/>
        </w:rPr>
        <w:t>Compute the annual equivalence (AE) of Model-2</w:t>
      </w:r>
      <w:r w:rsidR="00FF37E8" w:rsidRPr="001042E8">
        <w:rPr>
          <w:sz w:val="24"/>
          <w:szCs w:val="24"/>
        </w:rPr>
        <w:t>.</w:t>
      </w:r>
      <w:r w:rsidR="00B226FD" w:rsidRPr="001042E8">
        <w:rPr>
          <w:sz w:val="24"/>
          <w:szCs w:val="24"/>
        </w:rPr>
        <w:t xml:space="preserve"> </w:t>
      </w:r>
    </w:p>
    <w:p w:rsidR="00B226FD" w:rsidRPr="001042E8" w:rsidRDefault="00BD21A0" w:rsidP="00592011">
      <w:pPr>
        <w:pStyle w:val="ListParagraph"/>
        <w:numPr>
          <w:ilvl w:val="0"/>
          <w:numId w:val="8"/>
        </w:numPr>
        <w:spacing w:line="360" w:lineRule="auto"/>
        <w:ind w:left="360"/>
        <w:jc w:val="both"/>
        <w:rPr>
          <w:sz w:val="24"/>
          <w:szCs w:val="24"/>
        </w:rPr>
      </w:pPr>
      <w:r w:rsidRPr="001042E8">
        <w:rPr>
          <w:sz w:val="24"/>
          <w:szCs w:val="24"/>
        </w:rPr>
        <w:t>(</w:t>
      </w:r>
      <w:r w:rsidR="00AA13D8" w:rsidRPr="001042E8">
        <w:rPr>
          <w:sz w:val="24"/>
          <w:szCs w:val="24"/>
        </w:rPr>
        <w:t>4</w:t>
      </w:r>
      <w:r w:rsidRPr="001042E8">
        <w:rPr>
          <w:sz w:val="24"/>
          <w:szCs w:val="24"/>
        </w:rPr>
        <w:t xml:space="preserve"> points) </w:t>
      </w:r>
      <w:r w:rsidR="00B226FD" w:rsidRPr="001042E8">
        <w:rPr>
          <w:sz w:val="24"/>
          <w:szCs w:val="24"/>
        </w:rPr>
        <w:t>Rank the above models such that Rank-1 is the most preferred, and Rank-3 is the least preferred. You are free to choose PW, FW, AE, or IRR criteria for comparing the above mutually exclusive alternatives</w:t>
      </w:r>
      <w:r w:rsidRPr="001042E8">
        <w:rPr>
          <w:sz w:val="24"/>
          <w:szCs w:val="24"/>
        </w:rPr>
        <w:t>.</w:t>
      </w:r>
    </w:p>
    <w:p w:rsidR="00B226FD" w:rsidRPr="00B226FD" w:rsidRDefault="00B226FD" w:rsidP="00BD21A0">
      <w:pPr>
        <w:pStyle w:val="ListParagraph"/>
        <w:ind w:left="360"/>
        <w:jc w:val="both"/>
        <w:rPr>
          <w:sz w:val="24"/>
          <w:szCs w:val="24"/>
        </w:rPr>
      </w:pPr>
    </w:p>
    <w:p w:rsidR="00B226FD" w:rsidRPr="00B226FD" w:rsidRDefault="00B226FD" w:rsidP="00B226FD">
      <w:pPr>
        <w:jc w:val="both"/>
        <w:rPr>
          <w:b/>
          <w:sz w:val="24"/>
          <w:szCs w:val="24"/>
        </w:rPr>
      </w:pPr>
      <w:r w:rsidRPr="00B226FD">
        <w:rPr>
          <w:b/>
          <w:sz w:val="24"/>
          <w:szCs w:val="24"/>
        </w:rPr>
        <w:t>Note: Show your steps. FW = future worth, IRR = internal rate of return.</w:t>
      </w:r>
    </w:p>
    <w:p w:rsidR="00022197" w:rsidRDefault="00022197" w:rsidP="00515C4F">
      <w:pPr>
        <w:pStyle w:val="Subtitle"/>
        <w:ind w:left="-180"/>
        <w:rPr>
          <w:szCs w:val="24"/>
        </w:rPr>
      </w:pPr>
    </w:p>
    <w:p w:rsidR="00022197" w:rsidRPr="00022197" w:rsidRDefault="00022197" w:rsidP="00022197"/>
    <w:p w:rsidR="00022197" w:rsidRPr="00022197" w:rsidRDefault="00022197" w:rsidP="00022197"/>
    <w:p w:rsidR="00022197" w:rsidRDefault="00022197" w:rsidP="00022197">
      <w:pPr>
        <w:pStyle w:val="Subtitle"/>
        <w:tabs>
          <w:tab w:val="left" w:pos="1251"/>
        </w:tabs>
        <w:ind w:left="-180"/>
        <w:jc w:val="left"/>
      </w:pPr>
      <w:r>
        <w:tab/>
      </w:r>
    </w:p>
    <w:p w:rsidR="00022197" w:rsidRDefault="00022197" w:rsidP="00022197">
      <w:pPr>
        <w:pStyle w:val="Subtitle"/>
        <w:tabs>
          <w:tab w:val="left" w:pos="1251"/>
        </w:tabs>
        <w:ind w:left="-180"/>
        <w:jc w:val="left"/>
      </w:pPr>
      <w:r>
        <w:br w:type="column"/>
      </w:r>
    </w:p>
    <w:p w:rsidR="00515C4F" w:rsidRDefault="00515C4F" w:rsidP="00515C4F">
      <w:pPr>
        <w:pStyle w:val="Subtitle"/>
        <w:ind w:left="-180"/>
        <w:rPr>
          <w:szCs w:val="24"/>
        </w:rPr>
      </w:pPr>
      <w:r w:rsidRPr="00022197">
        <w:br w:type="column"/>
      </w:r>
      <w:r>
        <w:rPr>
          <w:szCs w:val="24"/>
        </w:rPr>
        <w:lastRenderedPageBreak/>
        <w:t>Multiple Choice Questions</w:t>
      </w:r>
    </w:p>
    <w:p w:rsidR="00515C4F" w:rsidRPr="00AA4278" w:rsidRDefault="00515C4F" w:rsidP="00F162BC">
      <w:pPr>
        <w:pStyle w:val="Subtitle"/>
        <w:ind w:left="-180"/>
        <w:jc w:val="left"/>
        <w:rPr>
          <w:color w:val="auto"/>
          <w:sz w:val="28"/>
          <w:szCs w:val="28"/>
        </w:rPr>
      </w:pPr>
      <w:r w:rsidRPr="00AA4278">
        <w:rPr>
          <w:color w:val="auto"/>
          <w:szCs w:val="24"/>
        </w:rPr>
        <w:t>Clearly mark one answer only. All questions have t</w:t>
      </w:r>
      <w:r w:rsidR="00F162BC" w:rsidRPr="00AA4278">
        <w:rPr>
          <w:color w:val="auto"/>
          <w:szCs w:val="24"/>
        </w:rPr>
        <w:t xml:space="preserve">he same weight (2 points each) </w:t>
      </w:r>
    </w:p>
    <w:p w:rsidR="00F162BC" w:rsidRDefault="00F162BC" w:rsidP="00515C4F">
      <w:pPr>
        <w:pStyle w:val="Subtitle"/>
        <w:ind w:left="-180"/>
        <w:jc w:val="left"/>
        <w:rPr>
          <w:color w:val="000000" w:themeColor="text1"/>
          <w:sz w:val="28"/>
          <w:szCs w:val="28"/>
        </w:rPr>
      </w:pPr>
    </w:p>
    <w:p w:rsidR="00515C4F" w:rsidRDefault="006D2460" w:rsidP="00515C4F">
      <w:pPr>
        <w:pStyle w:val="Subtitle"/>
        <w:ind w:left="-180"/>
        <w:jc w:val="left"/>
        <w:rPr>
          <w:bCs/>
          <w:color w:val="000000" w:themeColor="text1"/>
          <w:szCs w:val="24"/>
        </w:rPr>
      </w:pPr>
      <w:r w:rsidRPr="006D2460">
        <w:rPr>
          <w:color w:val="000000" w:themeColor="text1"/>
          <w:sz w:val="28"/>
          <w:szCs w:val="28"/>
        </w:rPr>
        <w:t>[</w:t>
      </w:r>
      <w:r w:rsidR="00F615A1">
        <w:rPr>
          <w:color w:val="000000" w:themeColor="text1"/>
          <w:sz w:val="28"/>
          <w:szCs w:val="28"/>
        </w:rPr>
        <w:t xml:space="preserve">MC </w:t>
      </w:r>
      <w:r w:rsidRPr="006D2460">
        <w:rPr>
          <w:bCs/>
          <w:color w:val="000000" w:themeColor="text1"/>
          <w:szCs w:val="24"/>
        </w:rPr>
        <w:t xml:space="preserve">Question </w:t>
      </w:r>
      <w:r w:rsidR="00515C4F">
        <w:rPr>
          <w:bCs/>
          <w:color w:val="000000" w:themeColor="text1"/>
          <w:szCs w:val="24"/>
        </w:rPr>
        <w:t>1</w:t>
      </w:r>
      <w:r w:rsidR="00F320FF">
        <w:rPr>
          <w:bCs/>
          <w:color w:val="000000" w:themeColor="text1"/>
          <w:szCs w:val="24"/>
        </w:rPr>
        <w:t xml:space="preserve">] </w:t>
      </w:r>
    </w:p>
    <w:p w:rsidR="007D37FE" w:rsidRPr="00F615A1" w:rsidRDefault="004829DC" w:rsidP="00515C4F">
      <w:pPr>
        <w:pStyle w:val="Subtitle"/>
        <w:ind w:left="-180"/>
        <w:jc w:val="left"/>
        <w:rPr>
          <w:bCs/>
          <w:color w:val="000000" w:themeColor="text1"/>
          <w:szCs w:val="24"/>
        </w:rPr>
      </w:pPr>
      <w:r w:rsidRPr="00F615A1">
        <w:rPr>
          <w:bCs/>
          <w:szCs w:val="24"/>
        </w:rPr>
        <w:t>Given a simple</w:t>
      </w:r>
      <w:r w:rsidR="007D37FE" w:rsidRPr="00F615A1">
        <w:rPr>
          <w:bCs/>
          <w:szCs w:val="24"/>
        </w:rPr>
        <w:t xml:space="preserve"> investment project with MARR=10%. Assume that </w:t>
      </w:r>
      <w:r w:rsidR="00FB430F" w:rsidRPr="00F615A1">
        <w:rPr>
          <w:bCs/>
          <w:szCs w:val="24"/>
        </w:rPr>
        <w:t xml:space="preserve">the net present worth at i=15% is equal to 1000, i.e. </w:t>
      </w:r>
      <w:r w:rsidR="007D37FE" w:rsidRPr="00F615A1">
        <w:rPr>
          <w:bCs/>
          <w:szCs w:val="24"/>
        </w:rPr>
        <w:t>NPW(15%)=1000.</w:t>
      </w:r>
      <w:r w:rsidR="00897AC9" w:rsidRPr="00F615A1">
        <w:rPr>
          <w:bCs/>
          <w:szCs w:val="24"/>
        </w:rPr>
        <w:t xml:space="preserve"> </w:t>
      </w:r>
      <w:r w:rsidR="007D37FE" w:rsidRPr="00F615A1">
        <w:rPr>
          <w:bCs/>
          <w:szCs w:val="24"/>
        </w:rPr>
        <w:t xml:space="preserve">The internal rate of return for the </w:t>
      </w:r>
      <w:r w:rsidR="006A54D0" w:rsidRPr="00F615A1">
        <w:rPr>
          <w:bCs/>
          <w:szCs w:val="24"/>
        </w:rPr>
        <w:t xml:space="preserve">investment </w:t>
      </w:r>
      <w:r w:rsidR="007D37FE" w:rsidRPr="00F615A1">
        <w:rPr>
          <w:bCs/>
          <w:szCs w:val="24"/>
        </w:rPr>
        <w:t>project is:</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Greater than 15%</w:t>
      </w:r>
      <w:r w:rsidR="007D37FE" w:rsidRPr="00F615A1">
        <w:rPr>
          <w:kern w:val="28"/>
          <w:sz w:val="24"/>
          <w:szCs w:val="28"/>
        </w:rPr>
        <w:t xml:space="preserve"> </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Greater than 10% and less than 15%</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Less than 10%</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It cannot be concluded based on the given information</w:t>
      </w:r>
      <w:r w:rsidR="00F615A1">
        <w:rPr>
          <w:kern w:val="28"/>
          <w:sz w:val="24"/>
          <w:szCs w:val="28"/>
        </w:rPr>
        <w:t>.</w:t>
      </w:r>
    </w:p>
    <w:p w:rsidR="007D37FE" w:rsidRDefault="007D37FE" w:rsidP="007D37FE">
      <w:pPr>
        <w:spacing w:line="360" w:lineRule="auto"/>
        <w:ind w:left="450" w:hanging="450"/>
        <w:jc w:val="both"/>
        <w:rPr>
          <w:b/>
          <w:bCs/>
          <w:sz w:val="24"/>
          <w:szCs w:val="24"/>
        </w:rPr>
      </w:pPr>
    </w:p>
    <w:p w:rsidR="00AA4278" w:rsidRDefault="00AA4278"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515C4F" w:rsidRDefault="00515C4F" w:rsidP="00515C4F">
      <w:pPr>
        <w:pStyle w:val="Subtitle"/>
        <w:ind w:left="-180"/>
        <w:jc w:val="left"/>
        <w:rPr>
          <w:bCs/>
          <w:color w:val="000000" w:themeColor="text1"/>
          <w:szCs w:val="24"/>
        </w:rPr>
      </w:pPr>
      <w:r w:rsidRPr="006D2460">
        <w:rPr>
          <w:color w:val="000000" w:themeColor="text1"/>
          <w:sz w:val="28"/>
          <w:szCs w:val="28"/>
        </w:rPr>
        <w:t>[</w:t>
      </w:r>
      <w:r w:rsidR="00590F76">
        <w:rPr>
          <w:color w:val="000000" w:themeColor="text1"/>
          <w:sz w:val="28"/>
          <w:szCs w:val="28"/>
        </w:rPr>
        <w:t xml:space="preserve">MC </w:t>
      </w:r>
      <w:r w:rsidRPr="006D2460">
        <w:rPr>
          <w:bCs/>
          <w:color w:val="000000" w:themeColor="text1"/>
          <w:szCs w:val="24"/>
        </w:rPr>
        <w:t xml:space="preserve">Question </w:t>
      </w:r>
      <w:r>
        <w:rPr>
          <w:bCs/>
          <w:color w:val="000000" w:themeColor="text1"/>
          <w:szCs w:val="24"/>
        </w:rPr>
        <w:t xml:space="preserve">2] </w:t>
      </w:r>
    </w:p>
    <w:p w:rsidR="00997B77" w:rsidRDefault="00997B77" w:rsidP="00515C4F">
      <w:pPr>
        <w:pStyle w:val="Subtitle"/>
        <w:ind w:left="-180"/>
        <w:jc w:val="left"/>
        <w:rPr>
          <w:bCs/>
          <w:szCs w:val="24"/>
        </w:rPr>
      </w:pPr>
      <w:r w:rsidRPr="00515C4F">
        <w:rPr>
          <w:bCs/>
          <w:szCs w:val="24"/>
        </w:rPr>
        <w:t xml:space="preserve">Consider the </w:t>
      </w:r>
      <w:r w:rsidR="008E5727" w:rsidRPr="00515C4F">
        <w:rPr>
          <w:bCs/>
          <w:szCs w:val="24"/>
        </w:rPr>
        <w:t xml:space="preserve">following </w:t>
      </w:r>
      <w:r w:rsidRPr="00515C4F">
        <w:rPr>
          <w:bCs/>
          <w:szCs w:val="24"/>
        </w:rPr>
        <w:t xml:space="preserve">cash flow </w:t>
      </w:r>
      <w:r w:rsidR="008E5727" w:rsidRPr="00515C4F">
        <w:rPr>
          <w:bCs/>
          <w:szCs w:val="24"/>
        </w:rPr>
        <w:t>for an investment project</w:t>
      </w:r>
      <w:r w:rsidRPr="00515C4F">
        <w:rPr>
          <w:bCs/>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810"/>
        <w:gridCol w:w="1710"/>
      </w:tblGrid>
      <w:tr w:rsidR="008E5727" w:rsidTr="00022197">
        <w:tc>
          <w:tcPr>
            <w:tcW w:w="810" w:type="dxa"/>
          </w:tcPr>
          <w:p w:rsidR="008E5727" w:rsidRDefault="008E5727" w:rsidP="00022197">
            <w:pPr>
              <w:spacing w:line="360" w:lineRule="auto"/>
              <w:jc w:val="both"/>
              <w:rPr>
                <w:bCs/>
                <w:sz w:val="24"/>
                <w:szCs w:val="24"/>
              </w:rPr>
            </w:pPr>
            <w:r>
              <w:rPr>
                <w:bCs/>
                <w:sz w:val="24"/>
                <w:szCs w:val="24"/>
              </w:rPr>
              <w:t>Year</w:t>
            </w:r>
          </w:p>
        </w:tc>
        <w:tc>
          <w:tcPr>
            <w:tcW w:w="1710" w:type="dxa"/>
          </w:tcPr>
          <w:p w:rsidR="008E5727" w:rsidRDefault="008E5727" w:rsidP="00022197">
            <w:pPr>
              <w:spacing w:line="360" w:lineRule="auto"/>
              <w:jc w:val="both"/>
              <w:rPr>
                <w:bCs/>
                <w:sz w:val="24"/>
                <w:szCs w:val="24"/>
              </w:rPr>
            </w:pPr>
            <w:r>
              <w:rPr>
                <w:bCs/>
                <w:sz w:val="24"/>
                <w:szCs w:val="24"/>
              </w:rPr>
              <w:t>Net Cash Flow</w:t>
            </w:r>
          </w:p>
        </w:tc>
      </w:tr>
      <w:tr w:rsidR="008E5727" w:rsidTr="00022197">
        <w:tc>
          <w:tcPr>
            <w:tcW w:w="810" w:type="dxa"/>
          </w:tcPr>
          <w:p w:rsidR="008E5727" w:rsidRDefault="008E5727" w:rsidP="00022197">
            <w:pPr>
              <w:spacing w:line="360" w:lineRule="auto"/>
              <w:jc w:val="both"/>
              <w:rPr>
                <w:bCs/>
                <w:sz w:val="24"/>
                <w:szCs w:val="24"/>
              </w:rPr>
            </w:pPr>
            <w:r>
              <w:rPr>
                <w:bCs/>
                <w:sz w:val="24"/>
                <w:szCs w:val="24"/>
              </w:rPr>
              <w:t>0</w:t>
            </w:r>
          </w:p>
        </w:tc>
        <w:tc>
          <w:tcPr>
            <w:tcW w:w="1710" w:type="dxa"/>
          </w:tcPr>
          <w:p w:rsidR="008E5727" w:rsidRDefault="00897AC9" w:rsidP="00022197">
            <w:pPr>
              <w:spacing w:line="360" w:lineRule="auto"/>
              <w:jc w:val="both"/>
              <w:rPr>
                <w:bCs/>
                <w:sz w:val="24"/>
                <w:szCs w:val="24"/>
              </w:rPr>
            </w:pPr>
            <w:r>
              <w:rPr>
                <w:bCs/>
                <w:sz w:val="24"/>
                <w:szCs w:val="24"/>
              </w:rPr>
              <w:t>-9,936.38</w:t>
            </w:r>
          </w:p>
        </w:tc>
      </w:tr>
      <w:tr w:rsidR="008E5727" w:rsidTr="00022197">
        <w:tc>
          <w:tcPr>
            <w:tcW w:w="810" w:type="dxa"/>
          </w:tcPr>
          <w:p w:rsidR="008E5727" w:rsidRDefault="008E5727" w:rsidP="00022197">
            <w:pPr>
              <w:spacing w:line="360" w:lineRule="auto"/>
              <w:jc w:val="both"/>
              <w:rPr>
                <w:bCs/>
                <w:sz w:val="24"/>
                <w:szCs w:val="24"/>
              </w:rPr>
            </w:pPr>
            <w:r>
              <w:rPr>
                <w:bCs/>
                <w:sz w:val="24"/>
                <w:szCs w:val="24"/>
              </w:rPr>
              <w:t>1</w:t>
            </w:r>
          </w:p>
        </w:tc>
        <w:tc>
          <w:tcPr>
            <w:tcW w:w="1710" w:type="dxa"/>
          </w:tcPr>
          <w:p w:rsidR="008E5727" w:rsidRDefault="001B3C35" w:rsidP="00022197">
            <w:pPr>
              <w:spacing w:line="360" w:lineRule="auto"/>
              <w:jc w:val="both"/>
              <w:rPr>
                <w:bCs/>
                <w:sz w:val="24"/>
                <w:szCs w:val="24"/>
              </w:rPr>
            </w:pPr>
            <w:r>
              <w:rPr>
                <w:bCs/>
                <w:sz w:val="24"/>
                <w:szCs w:val="24"/>
              </w:rPr>
              <w:t>3,000</w:t>
            </w:r>
          </w:p>
        </w:tc>
      </w:tr>
      <w:tr w:rsidR="001B3C35" w:rsidTr="00022197">
        <w:tc>
          <w:tcPr>
            <w:tcW w:w="810" w:type="dxa"/>
          </w:tcPr>
          <w:p w:rsidR="001B3C35" w:rsidRDefault="001B3C35" w:rsidP="00022197">
            <w:pPr>
              <w:spacing w:line="360" w:lineRule="auto"/>
              <w:jc w:val="both"/>
              <w:rPr>
                <w:bCs/>
                <w:sz w:val="24"/>
                <w:szCs w:val="24"/>
              </w:rPr>
            </w:pPr>
            <w:r>
              <w:rPr>
                <w:bCs/>
                <w:sz w:val="24"/>
                <w:szCs w:val="24"/>
              </w:rPr>
              <w:t>2</w:t>
            </w:r>
          </w:p>
        </w:tc>
        <w:tc>
          <w:tcPr>
            <w:tcW w:w="1710" w:type="dxa"/>
          </w:tcPr>
          <w:p w:rsidR="001B3C35" w:rsidRDefault="001B3C35" w:rsidP="00022197">
            <w:pPr>
              <w:spacing w:line="360" w:lineRule="auto"/>
              <w:jc w:val="both"/>
              <w:rPr>
                <w:bCs/>
                <w:sz w:val="24"/>
                <w:szCs w:val="24"/>
              </w:rPr>
            </w:pPr>
            <w:r>
              <w:rPr>
                <w:bCs/>
                <w:sz w:val="24"/>
                <w:szCs w:val="24"/>
              </w:rPr>
              <w:t>3,000</w:t>
            </w:r>
          </w:p>
        </w:tc>
      </w:tr>
      <w:tr w:rsidR="008E5727" w:rsidTr="00022197">
        <w:tc>
          <w:tcPr>
            <w:tcW w:w="810" w:type="dxa"/>
          </w:tcPr>
          <w:p w:rsidR="008E5727" w:rsidRDefault="001B3C35" w:rsidP="00022197">
            <w:pPr>
              <w:spacing w:line="360" w:lineRule="auto"/>
              <w:jc w:val="both"/>
              <w:rPr>
                <w:bCs/>
                <w:sz w:val="24"/>
                <w:szCs w:val="24"/>
              </w:rPr>
            </w:pPr>
            <w:r>
              <w:rPr>
                <w:bCs/>
                <w:sz w:val="24"/>
                <w:szCs w:val="24"/>
              </w:rPr>
              <w:t>3</w:t>
            </w:r>
          </w:p>
        </w:tc>
        <w:tc>
          <w:tcPr>
            <w:tcW w:w="1710" w:type="dxa"/>
          </w:tcPr>
          <w:p w:rsidR="008E5727" w:rsidRDefault="001B3C35" w:rsidP="00022197">
            <w:pPr>
              <w:spacing w:line="360" w:lineRule="auto"/>
              <w:jc w:val="both"/>
              <w:rPr>
                <w:bCs/>
                <w:sz w:val="24"/>
                <w:szCs w:val="24"/>
              </w:rPr>
            </w:pPr>
            <w:r>
              <w:rPr>
                <w:bCs/>
                <w:sz w:val="24"/>
                <w:szCs w:val="24"/>
              </w:rPr>
              <w:t>3,000</w:t>
            </w:r>
          </w:p>
        </w:tc>
      </w:tr>
      <w:tr w:rsidR="001B3C35" w:rsidTr="00022197">
        <w:tc>
          <w:tcPr>
            <w:tcW w:w="810" w:type="dxa"/>
          </w:tcPr>
          <w:p w:rsidR="001B3C35" w:rsidRDefault="001B3C35" w:rsidP="00022197">
            <w:pPr>
              <w:spacing w:line="360" w:lineRule="auto"/>
              <w:jc w:val="both"/>
              <w:rPr>
                <w:bCs/>
                <w:sz w:val="24"/>
                <w:szCs w:val="24"/>
              </w:rPr>
            </w:pPr>
            <w:r>
              <w:rPr>
                <w:bCs/>
                <w:sz w:val="24"/>
                <w:szCs w:val="24"/>
              </w:rPr>
              <w:t>4</w:t>
            </w:r>
          </w:p>
        </w:tc>
        <w:tc>
          <w:tcPr>
            <w:tcW w:w="1710" w:type="dxa"/>
          </w:tcPr>
          <w:p w:rsidR="001B3C35" w:rsidRDefault="001B3C35" w:rsidP="00022197">
            <w:pPr>
              <w:spacing w:line="360" w:lineRule="auto"/>
              <w:jc w:val="both"/>
              <w:rPr>
                <w:bCs/>
                <w:sz w:val="24"/>
                <w:szCs w:val="24"/>
              </w:rPr>
            </w:pPr>
            <w:r>
              <w:rPr>
                <w:bCs/>
                <w:sz w:val="24"/>
                <w:szCs w:val="24"/>
              </w:rPr>
              <w:t>3,000</w:t>
            </w:r>
          </w:p>
        </w:tc>
      </w:tr>
    </w:tbl>
    <w:p w:rsidR="00997B77" w:rsidRDefault="00022197" w:rsidP="00515C4F">
      <w:pPr>
        <w:spacing w:line="360" w:lineRule="auto"/>
        <w:jc w:val="both"/>
        <w:rPr>
          <w:bCs/>
          <w:sz w:val="24"/>
          <w:szCs w:val="24"/>
        </w:rPr>
      </w:pPr>
      <w:r>
        <w:rPr>
          <w:bCs/>
          <w:sz w:val="24"/>
          <w:szCs w:val="24"/>
        </w:rPr>
        <w:br w:type="textWrapping" w:clear="all"/>
      </w:r>
      <w:r w:rsidR="008E5727">
        <w:rPr>
          <w:bCs/>
          <w:sz w:val="24"/>
          <w:szCs w:val="24"/>
        </w:rPr>
        <w:t>What is the in</w:t>
      </w:r>
      <w:r w:rsidR="0002259D">
        <w:rPr>
          <w:bCs/>
          <w:sz w:val="24"/>
          <w:szCs w:val="24"/>
        </w:rPr>
        <w:t>ternal rate of return on the investment</w:t>
      </w:r>
      <w:r w:rsidR="008E5727">
        <w:rPr>
          <w:bCs/>
          <w:sz w:val="24"/>
          <w:szCs w:val="24"/>
        </w:rPr>
        <w:t>?</w:t>
      </w:r>
    </w:p>
    <w:p w:rsidR="0002259D" w:rsidRPr="00515C4F" w:rsidRDefault="00897AC9" w:rsidP="00592011">
      <w:pPr>
        <w:pStyle w:val="ListParagraph"/>
        <w:numPr>
          <w:ilvl w:val="0"/>
          <w:numId w:val="3"/>
        </w:numPr>
        <w:rPr>
          <w:kern w:val="28"/>
          <w:sz w:val="24"/>
          <w:szCs w:val="28"/>
        </w:rPr>
      </w:pPr>
      <w:r w:rsidRPr="00515C4F">
        <w:rPr>
          <w:kern w:val="28"/>
          <w:sz w:val="24"/>
          <w:szCs w:val="28"/>
        </w:rPr>
        <w:t>6</w:t>
      </w:r>
      <w:r w:rsidR="00B63FD4" w:rsidRPr="00515C4F">
        <w:rPr>
          <w:kern w:val="28"/>
          <w:sz w:val="24"/>
          <w:szCs w:val="28"/>
        </w:rPr>
        <w:t>%</w:t>
      </w:r>
      <w:r w:rsidR="0002259D" w:rsidRPr="00515C4F">
        <w:rPr>
          <w:kern w:val="28"/>
          <w:sz w:val="24"/>
          <w:szCs w:val="28"/>
        </w:rPr>
        <w:t xml:space="preserve"> </w:t>
      </w:r>
    </w:p>
    <w:p w:rsidR="0002259D" w:rsidRPr="00515C4F" w:rsidRDefault="00897AC9" w:rsidP="00592011">
      <w:pPr>
        <w:pStyle w:val="ListParagraph"/>
        <w:numPr>
          <w:ilvl w:val="0"/>
          <w:numId w:val="3"/>
        </w:numPr>
        <w:rPr>
          <w:kern w:val="28"/>
          <w:sz w:val="24"/>
          <w:szCs w:val="28"/>
        </w:rPr>
      </w:pPr>
      <w:r w:rsidRPr="00515C4F">
        <w:rPr>
          <w:kern w:val="28"/>
          <w:sz w:val="24"/>
          <w:szCs w:val="28"/>
        </w:rPr>
        <w:t>7</w:t>
      </w:r>
      <w:r w:rsidR="00B63FD4" w:rsidRPr="00515C4F">
        <w:rPr>
          <w:kern w:val="28"/>
          <w:sz w:val="24"/>
          <w:szCs w:val="28"/>
        </w:rPr>
        <w:t>%</w:t>
      </w:r>
    </w:p>
    <w:p w:rsidR="0002259D" w:rsidRPr="00515C4F" w:rsidRDefault="00897AC9" w:rsidP="00592011">
      <w:pPr>
        <w:pStyle w:val="ListParagraph"/>
        <w:numPr>
          <w:ilvl w:val="0"/>
          <w:numId w:val="3"/>
        </w:numPr>
        <w:rPr>
          <w:kern w:val="28"/>
          <w:sz w:val="24"/>
          <w:szCs w:val="28"/>
        </w:rPr>
      </w:pPr>
      <w:r w:rsidRPr="00515C4F">
        <w:rPr>
          <w:kern w:val="28"/>
          <w:sz w:val="24"/>
          <w:szCs w:val="28"/>
        </w:rPr>
        <w:t>8</w:t>
      </w:r>
      <w:r w:rsidR="00B63FD4" w:rsidRPr="00515C4F">
        <w:rPr>
          <w:kern w:val="28"/>
          <w:sz w:val="24"/>
          <w:szCs w:val="28"/>
        </w:rPr>
        <w:t>%</w:t>
      </w:r>
    </w:p>
    <w:p w:rsidR="0002259D" w:rsidRDefault="00897AC9" w:rsidP="00592011">
      <w:pPr>
        <w:pStyle w:val="ListParagraph"/>
        <w:numPr>
          <w:ilvl w:val="0"/>
          <w:numId w:val="3"/>
        </w:numPr>
        <w:rPr>
          <w:kern w:val="28"/>
          <w:sz w:val="24"/>
          <w:szCs w:val="28"/>
        </w:rPr>
      </w:pPr>
      <w:r w:rsidRPr="00515C4F">
        <w:rPr>
          <w:kern w:val="28"/>
          <w:sz w:val="24"/>
          <w:szCs w:val="28"/>
        </w:rPr>
        <w:t>9</w:t>
      </w:r>
      <w:r w:rsidR="00B63FD4" w:rsidRPr="00515C4F">
        <w:rPr>
          <w:kern w:val="28"/>
          <w:sz w:val="24"/>
          <w:szCs w:val="28"/>
        </w:rPr>
        <w:t>%</w:t>
      </w: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Pr="00E76A3A" w:rsidRDefault="00022197" w:rsidP="00AA4278">
      <w:pPr>
        <w:rPr>
          <w:b/>
          <w:bCs/>
          <w:sz w:val="24"/>
          <w:szCs w:val="24"/>
        </w:rPr>
      </w:pPr>
      <w:r>
        <w:rPr>
          <w:b/>
          <w:bCs/>
          <w:sz w:val="24"/>
          <w:szCs w:val="24"/>
        </w:rPr>
        <w:br w:type="column"/>
      </w:r>
      <w:r w:rsidR="00AA4278" w:rsidRPr="00E76A3A">
        <w:rPr>
          <w:b/>
          <w:bCs/>
          <w:sz w:val="24"/>
          <w:szCs w:val="24"/>
        </w:rPr>
        <w:lastRenderedPageBreak/>
        <w:t>[</w:t>
      </w:r>
      <w:r w:rsidR="00AA4278">
        <w:rPr>
          <w:b/>
          <w:bCs/>
          <w:sz w:val="24"/>
          <w:szCs w:val="24"/>
        </w:rPr>
        <w:t xml:space="preserve">MC </w:t>
      </w:r>
      <w:r w:rsidR="00AA4278" w:rsidRPr="00E76A3A">
        <w:rPr>
          <w:b/>
          <w:bCs/>
          <w:sz w:val="24"/>
          <w:szCs w:val="24"/>
        </w:rPr>
        <w:t xml:space="preserve">Question </w:t>
      </w:r>
      <w:r w:rsidR="00AA4278">
        <w:rPr>
          <w:b/>
          <w:bCs/>
          <w:sz w:val="24"/>
          <w:szCs w:val="24"/>
        </w:rPr>
        <w:t>3</w:t>
      </w:r>
      <w:r w:rsidR="00AA4278" w:rsidRPr="00E76A3A">
        <w:rPr>
          <w:b/>
          <w:bCs/>
          <w:sz w:val="24"/>
          <w:szCs w:val="24"/>
        </w:rPr>
        <w:t>]</w:t>
      </w:r>
    </w:p>
    <w:p w:rsidR="00AA4278" w:rsidRPr="00E76A3A" w:rsidRDefault="00AA4278" w:rsidP="00AA4278">
      <w:pPr>
        <w:spacing w:line="276" w:lineRule="auto"/>
        <w:rPr>
          <w:rFonts w:asciiTheme="majorBidi" w:hAnsiTheme="majorBidi" w:cstheme="majorBidi"/>
          <w:sz w:val="24"/>
          <w:szCs w:val="24"/>
        </w:rPr>
      </w:pPr>
      <w:r>
        <w:rPr>
          <w:rFonts w:asciiTheme="majorBidi" w:hAnsiTheme="majorBidi" w:cstheme="majorBidi"/>
          <w:sz w:val="24"/>
          <w:szCs w:val="24"/>
        </w:rPr>
        <w:t xml:space="preserve">An average small car </w:t>
      </w:r>
      <w:r w:rsidRPr="00AA4278">
        <w:rPr>
          <w:rFonts w:asciiTheme="majorBidi" w:hAnsiTheme="majorBidi" w:cstheme="majorBidi"/>
          <w:sz w:val="24"/>
          <w:szCs w:val="24"/>
        </w:rPr>
        <w:t>costs</w:t>
      </w:r>
      <w:r w:rsidRPr="007E1E28">
        <w:rPr>
          <w:rFonts w:asciiTheme="majorBidi" w:hAnsiTheme="majorBidi" w:cstheme="majorBidi"/>
          <w:color w:val="FF0000"/>
          <w:sz w:val="24"/>
          <w:szCs w:val="24"/>
        </w:rPr>
        <w:t xml:space="preserve"> </w:t>
      </w:r>
      <w:r>
        <w:rPr>
          <w:rFonts w:asciiTheme="majorBidi" w:hAnsiTheme="majorBidi" w:cstheme="majorBidi"/>
          <w:sz w:val="24"/>
          <w:szCs w:val="24"/>
        </w:rPr>
        <w:t>$</w:t>
      </w:r>
      <w:r w:rsidRPr="00E76A3A">
        <w:rPr>
          <w:rFonts w:asciiTheme="majorBidi" w:hAnsiTheme="majorBidi" w:cstheme="majorBidi"/>
          <w:sz w:val="24"/>
          <w:szCs w:val="24"/>
        </w:rPr>
        <w:t>90,000 in 2017. If the market interest rate is 6% and the inflation free interest rate is 2%. How much do you expect the price of a similar car in 2030?</w:t>
      </w:r>
    </w:p>
    <w:p w:rsidR="00AA4278" w:rsidRPr="00D44851" w:rsidRDefault="00D44851" w:rsidP="00D44851">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$191963</w:t>
      </w:r>
    </w:p>
    <w:p w:rsidR="00AA4278" w:rsidRPr="00E76A3A" w:rsidRDefault="00AA4278" w:rsidP="00AA4278">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$135882</w:t>
      </w:r>
    </w:p>
    <w:p w:rsidR="00D44851" w:rsidRDefault="00AA4278" w:rsidP="00AA4278">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$148394</w:t>
      </w:r>
    </w:p>
    <w:p w:rsidR="00AA4278" w:rsidRPr="00E76A3A" w:rsidRDefault="00D44851" w:rsidP="00AA4278">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$116424</w:t>
      </w:r>
    </w:p>
    <w:p w:rsidR="00AA4278" w:rsidRDefault="00AA4278" w:rsidP="00AA4278">
      <w:pPr>
        <w:rPr>
          <w:rFonts w:asciiTheme="majorBidi" w:hAnsiTheme="majorBidi" w:cstheme="majorBidi"/>
          <w:b/>
          <w:color w:val="008000"/>
          <w:sz w:val="32"/>
          <w:szCs w:val="32"/>
        </w:rPr>
      </w:pPr>
    </w:p>
    <w:p w:rsidR="00515C4F" w:rsidRDefault="00515C4F"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AA4278" w:rsidRDefault="00AA4278" w:rsidP="00515C4F">
      <w:pPr>
        <w:rPr>
          <w:kern w:val="28"/>
          <w:sz w:val="24"/>
          <w:szCs w:val="28"/>
        </w:rPr>
      </w:pPr>
    </w:p>
    <w:p w:rsidR="00AA4278" w:rsidRDefault="00AA4278" w:rsidP="00515C4F">
      <w:pPr>
        <w:rPr>
          <w:kern w:val="28"/>
          <w:sz w:val="24"/>
          <w:szCs w:val="28"/>
        </w:rPr>
      </w:pPr>
    </w:p>
    <w:p w:rsidR="00515C4F" w:rsidRDefault="00515C4F" w:rsidP="00AA4278">
      <w:pPr>
        <w:pStyle w:val="Subtitle"/>
        <w:ind w:left="-180"/>
        <w:jc w:val="left"/>
        <w:rPr>
          <w:bCs/>
          <w:color w:val="000000" w:themeColor="text1"/>
          <w:szCs w:val="24"/>
        </w:rPr>
      </w:pPr>
      <w:r w:rsidRPr="006D2460">
        <w:rPr>
          <w:color w:val="000000" w:themeColor="text1"/>
          <w:sz w:val="28"/>
          <w:szCs w:val="28"/>
        </w:rPr>
        <w:t>[</w:t>
      </w:r>
      <w:r w:rsidR="00590F76">
        <w:rPr>
          <w:color w:val="000000" w:themeColor="text1"/>
          <w:sz w:val="28"/>
          <w:szCs w:val="28"/>
        </w:rPr>
        <w:t xml:space="preserve">MC </w:t>
      </w:r>
      <w:r w:rsidRPr="006D2460">
        <w:rPr>
          <w:bCs/>
          <w:color w:val="000000" w:themeColor="text1"/>
          <w:szCs w:val="24"/>
        </w:rPr>
        <w:t xml:space="preserve">Question </w:t>
      </w:r>
      <w:r w:rsidR="00AA4278">
        <w:rPr>
          <w:bCs/>
          <w:color w:val="000000" w:themeColor="text1"/>
          <w:szCs w:val="24"/>
        </w:rPr>
        <w:t>4</w:t>
      </w:r>
      <w:r>
        <w:rPr>
          <w:bCs/>
          <w:color w:val="000000" w:themeColor="text1"/>
          <w:szCs w:val="24"/>
        </w:rPr>
        <w:t>]</w:t>
      </w:r>
    </w:p>
    <w:p w:rsidR="00057667" w:rsidRDefault="00057667" w:rsidP="00515C4F">
      <w:pPr>
        <w:pStyle w:val="Subtitle"/>
        <w:ind w:left="-180"/>
        <w:jc w:val="left"/>
        <w:rPr>
          <w:bCs/>
          <w:szCs w:val="24"/>
        </w:rPr>
      </w:pPr>
      <w:r w:rsidRPr="00515C4F">
        <w:rPr>
          <w:bCs/>
          <w:szCs w:val="24"/>
        </w:rPr>
        <w:t>Consider the following cash flow</w:t>
      </w:r>
      <w:r w:rsidR="004829DC" w:rsidRPr="00515C4F">
        <w:rPr>
          <w:bCs/>
          <w:szCs w:val="24"/>
        </w:rPr>
        <w:t>s</w:t>
      </w:r>
      <w:r w:rsidRPr="00515C4F">
        <w:rPr>
          <w:bCs/>
          <w:szCs w:val="24"/>
        </w:rPr>
        <w:t xml:space="preserve"> for two investment projects.</w:t>
      </w:r>
    </w:p>
    <w:tbl>
      <w:tblPr>
        <w:tblStyle w:val="TableGrid"/>
        <w:tblW w:w="0" w:type="auto"/>
        <w:tblInd w:w="18" w:type="dxa"/>
        <w:tblLook w:val="04A0" w:firstRow="1" w:lastRow="0" w:firstColumn="1" w:lastColumn="0" w:noHBand="0" w:noVBand="1"/>
      </w:tblPr>
      <w:tblGrid>
        <w:gridCol w:w="900"/>
        <w:gridCol w:w="1350"/>
        <w:gridCol w:w="1530"/>
      </w:tblGrid>
      <w:tr w:rsidR="00057667" w:rsidTr="00F615A1">
        <w:tc>
          <w:tcPr>
            <w:tcW w:w="900" w:type="dxa"/>
            <w:vMerge w:val="restart"/>
          </w:tcPr>
          <w:p w:rsidR="00057667" w:rsidRDefault="00057667" w:rsidP="00576842">
            <w:pPr>
              <w:spacing w:line="360" w:lineRule="auto"/>
              <w:jc w:val="both"/>
              <w:rPr>
                <w:bCs/>
                <w:sz w:val="24"/>
                <w:szCs w:val="24"/>
              </w:rPr>
            </w:pPr>
            <w:r>
              <w:rPr>
                <w:bCs/>
                <w:sz w:val="24"/>
                <w:szCs w:val="24"/>
              </w:rPr>
              <w:t>Year</w:t>
            </w:r>
          </w:p>
        </w:tc>
        <w:tc>
          <w:tcPr>
            <w:tcW w:w="2880" w:type="dxa"/>
            <w:gridSpan w:val="2"/>
          </w:tcPr>
          <w:p w:rsidR="00057667" w:rsidRDefault="00057667" w:rsidP="00057667">
            <w:pPr>
              <w:spacing w:line="360" w:lineRule="auto"/>
              <w:jc w:val="center"/>
              <w:rPr>
                <w:bCs/>
                <w:sz w:val="24"/>
                <w:szCs w:val="24"/>
              </w:rPr>
            </w:pPr>
            <w:r>
              <w:rPr>
                <w:bCs/>
                <w:sz w:val="24"/>
                <w:szCs w:val="24"/>
              </w:rPr>
              <w:t>Net Cash Flow</w:t>
            </w:r>
          </w:p>
        </w:tc>
      </w:tr>
      <w:tr w:rsidR="00057667" w:rsidTr="00F615A1">
        <w:tc>
          <w:tcPr>
            <w:tcW w:w="900" w:type="dxa"/>
            <w:vMerge/>
          </w:tcPr>
          <w:p w:rsidR="00057667" w:rsidRDefault="00057667" w:rsidP="00576842">
            <w:pPr>
              <w:spacing w:line="360" w:lineRule="auto"/>
              <w:jc w:val="both"/>
              <w:rPr>
                <w:bCs/>
                <w:sz w:val="24"/>
                <w:szCs w:val="24"/>
              </w:rPr>
            </w:pPr>
          </w:p>
        </w:tc>
        <w:tc>
          <w:tcPr>
            <w:tcW w:w="1350" w:type="dxa"/>
          </w:tcPr>
          <w:p w:rsidR="00057667" w:rsidRDefault="00057667" w:rsidP="00576842">
            <w:pPr>
              <w:spacing w:line="360" w:lineRule="auto"/>
              <w:jc w:val="both"/>
              <w:rPr>
                <w:bCs/>
                <w:sz w:val="24"/>
                <w:szCs w:val="24"/>
              </w:rPr>
            </w:pPr>
            <w:r>
              <w:rPr>
                <w:bCs/>
                <w:sz w:val="24"/>
                <w:szCs w:val="24"/>
              </w:rPr>
              <w:t>Project 1</w:t>
            </w:r>
          </w:p>
        </w:tc>
        <w:tc>
          <w:tcPr>
            <w:tcW w:w="1530" w:type="dxa"/>
          </w:tcPr>
          <w:p w:rsidR="00057667" w:rsidRDefault="00057667" w:rsidP="00576842">
            <w:pPr>
              <w:spacing w:line="360" w:lineRule="auto"/>
              <w:jc w:val="both"/>
              <w:rPr>
                <w:bCs/>
                <w:sz w:val="24"/>
                <w:szCs w:val="24"/>
              </w:rPr>
            </w:pPr>
            <w:r>
              <w:rPr>
                <w:bCs/>
                <w:sz w:val="24"/>
                <w:szCs w:val="24"/>
              </w:rPr>
              <w:t>Project 2</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0</w:t>
            </w:r>
          </w:p>
        </w:tc>
        <w:tc>
          <w:tcPr>
            <w:tcW w:w="1350" w:type="dxa"/>
          </w:tcPr>
          <w:p w:rsidR="00057667" w:rsidRDefault="00057667" w:rsidP="00576842">
            <w:pPr>
              <w:spacing w:line="360" w:lineRule="auto"/>
              <w:jc w:val="both"/>
              <w:rPr>
                <w:bCs/>
                <w:sz w:val="24"/>
                <w:szCs w:val="24"/>
              </w:rPr>
            </w:pPr>
            <w:r>
              <w:rPr>
                <w:bCs/>
                <w:sz w:val="24"/>
                <w:szCs w:val="24"/>
              </w:rPr>
              <w:t>-10,000</w:t>
            </w:r>
          </w:p>
        </w:tc>
        <w:tc>
          <w:tcPr>
            <w:tcW w:w="1530" w:type="dxa"/>
          </w:tcPr>
          <w:p w:rsidR="00057667" w:rsidRDefault="00057667" w:rsidP="00576842">
            <w:pPr>
              <w:spacing w:line="360" w:lineRule="auto"/>
              <w:jc w:val="both"/>
              <w:rPr>
                <w:bCs/>
                <w:sz w:val="24"/>
                <w:szCs w:val="24"/>
              </w:rPr>
            </w:pPr>
            <w:r>
              <w:rPr>
                <w:bCs/>
                <w:sz w:val="24"/>
                <w:szCs w:val="24"/>
              </w:rPr>
              <w:t>-12,000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1</w:t>
            </w:r>
          </w:p>
        </w:tc>
        <w:tc>
          <w:tcPr>
            <w:tcW w:w="1350" w:type="dxa"/>
          </w:tcPr>
          <w:p w:rsidR="00057667" w:rsidRDefault="00057667" w:rsidP="00576842">
            <w:pPr>
              <w:spacing w:line="360" w:lineRule="auto"/>
              <w:jc w:val="both"/>
              <w:rPr>
                <w:bCs/>
                <w:sz w:val="24"/>
                <w:szCs w:val="24"/>
              </w:rPr>
            </w:pPr>
            <w:r>
              <w:rPr>
                <w:bCs/>
                <w:sz w:val="24"/>
                <w:szCs w:val="24"/>
              </w:rPr>
              <w:t>5,000</w:t>
            </w:r>
          </w:p>
        </w:tc>
        <w:tc>
          <w:tcPr>
            <w:tcW w:w="1530" w:type="dxa"/>
          </w:tcPr>
          <w:p w:rsidR="00057667" w:rsidRDefault="00057667" w:rsidP="00576842">
            <w:pPr>
              <w:spacing w:line="360" w:lineRule="auto"/>
              <w:jc w:val="both"/>
              <w:rPr>
                <w:bCs/>
                <w:sz w:val="24"/>
                <w:szCs w:val="24"/>
              </w:rPr>
            </w:pPr>
            <w:r>
              <w:rPr>
                <w:bCs/>
                <w:sz w:val="24"/>
                <w:szCs w:val="24"/>
              </w:rPr>
              <w:t>5,000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2</w:t>
            </w:r>
          </w:p>
        </w:tc>
        <w:tc>
          <w:tcPr>
            <w:tcW w:w="1350" w:type="dxa"/>
          </w:tcPr>
          <w:p w:rsidR="00057667" w:rsidRDefault="00057667" w:rsidP="00576842">
            <w:pPr>
              <w:spacing w:line="360" w:lineRule="auto"/>
              <w:jc w:val="both"/>
              <w:rPr>
                <w:bCs/>
                <w:sz w:val="24"/>
                <w:szCs w:val="24"/>
              </w:rPr>
            </w:pPr>
            <w:r>
              <w:rPr>
                <w:bCs/>
                <w:sz w:val="24"/>
                <w:szCs w:val="24"/>
              </w:rPr>
              <w:t>8,000</w:t>
            </w:r>
          </w:p>
        </w:tc>
        <w:tc>
          <w:tcPr>
            <w:tcW w:w="1530" w:type="dxa"/>
          </w:tcPr>
          <w:p w:rsidR="00057667" w:rsidRDefault="00057667" w:rsidP="00897AC9">
            <w:pPr>
              <w:spacing w:line="360" w:lineRule="auto"/>
              <w:jc w:val="both"/>
              <w:rPr>
                <w:bCs/>
                <w:sz w:val="24"/>
                <w:szCs w:val="24"/>
              </w:rPr>
            </w:pPr>
            <w:r>
              <w:rPr>
                <w:bCs/>
                <w:sz w:val="24"/>
                <w:szCs w:val="24"/>
              </w:rPr>
              <w:t>1</w:t>
            </w:r>
            <w:r w:rsidR="00897AC9">
              <w:rPr>
                <w:bCs/>
                <w:sz w:val="24"/>
                <w:szCs w:val="24"/>
              </w:rPr>
              <w:t>0,5</w:t>
            </w:r>
            <w:r>
              <w:rPr>
                <w:bCs/>
                <w:sz w:val="24"/>
                <w:szCs w:val="24"/>
              </w:rPr>
              <w:t>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IRR</w:t>
            </w:r>
          </w:p>
        </w:tc>
        <w:tc>
          <w:tcPr>
            <w:tcW w:w="1350" w:type="dxa"/>
          </w:tcPr>
          <w:p w:rsidR="00057667" w:rsidRDefault="00B63FD4" w:rsidP="00576842">
            <w:pPr>
              <w:spacing w:line="360" w:lineRule="auto"/>
              <w:jc w:val="both"/>
              <w:rPr>
                <w:bCs/>
                <w:sz w:val="24"/>
                <w:szCs w:val="24"/>
              </w:rPr>
            </w:pPr>
            <w:r>
              <w:rPr>
                <w:bCs/>
                <w:sz w:val="24"/>
                <w:szCs w:val="24"/>
              </w:rPr>
              <w:t>17.87%</w:t>
            </w:r>
          </w:p>
        </w:tc>
        <w:tc>
          <w:tcPr>
            <w:tcW w:w="1530" w:type="dxa"/>
          </w:tcPr>
          <w:p w:rsidR="00057667" w:rsidRDefault="00B63FD4" w:rsidP="00897AC9">
            <w:pPr>
              <w:spacing w:line="360" w:lineRule="auto"/>
              <w:jc w:val="both"/>
              <w:rPr>
                <w:bCs/>
                <w:sz w:val="24"/>
                <w:szCs w:val="24"/>
              </w:rPr>
            </w:pPr>
            <w:r>
              <w:rPr>
                <w:bCs/>
                <w:sz w:val="24"/>
                <w:szCs w:val="24"/>
              </w:rPr>
              <w:t>1</w:t>
            </w:r>
            <w:r w:rsidR="00897AC9">
              <w:rPr>
                <w:bCs/>
                <w:sz w:val="24"/>
                <w:szCs w:val="24"/>
              </w:rPr>
              <w:t>6</w:t>
            </w:r>
            <w:r>
              <w:rPr>
                <w:bCs/>
                <w:sz w:val="24"/>
                <w:szCs w:val="24"/>
              </w:rPr>
              <w:t>.</w:t>
            </w:r>
            <w:r w:rsidR="00897AC9">
              <w:rPr>
                <w:bCs/>
                <w:sz w:val="24"/>
                <w:szCs w:val="24"/>
              </w:rPr>
              <w:t>67</w:t>
            </w:r>
            <w:r>
              <w:rPr>
                <w:bCs/>
                <w:sz w:val="24"/>
                <w:szCs w:val="24"/>
              </w:rPr>
              <w:t>%</w:t>
            </w:r>
          </w:p>
        </w:tc>
      </w:tr>
    </w:tbl>
    <w:p w:rsidR="0035314C" w:rsidRPr="00022197" w:rsidRDefault="00B63FD4" w:rsidP="00515C4F">
      <w:pPr>
        <w:rPr>
          <w:bCs/>
          <w:sz w:val="24"/>
          <w:szCs w:val="24"/>
        </w:rPr>
      </w:pPr>
      <w:r w:rsidRPr="00022197">
        <w:rPr>
          <w:bCs/>
          <w:sz w:val="24"/>
          <w:szCs w:val="24"/>
        </w:rPr>
        <w:t xml:space="preserve">For what </w:t>
      </w:r>
      <w:r w:rsidR="004829DC" w:rsidRPr="00022197">
        <w:rPr>
          <w:bCs/>
          <w:sz w:val="24"/>
          <w:szCs w:val="24"/>
        </w:rPr>
        <w:t>MARR</w:t>
      </w:r>
      <w:r w:rsidR="00897AC9" w:rsidRPr="00022197">
        <w:rPr>
          <w:bCs/>
          <w:sz w:val="24"/>
          <w:szCs w:val="24"/>
        </w:rPr>
        <w:t xml:space="preserve"> Project 2</w:t>
      </w:r>
      <w:r w:rsidRPr="00022197">
        <w:rPr>
          <w:bCs/>
          <w:sz w:val="24"/>
          <w:szCs w:val="24"/>
        </w:rPr>
        <w:t xml:space="preserve"> is considere</w:t>
      </w:r>
      <w:r w:rsidR="00897AC9" w:rsidRPr="00022197">
        <w:rPr>
          <w:bCs/>
          <w:sz w:val="24"/>
          <w:szCs w:val="24"/>
        </w:rPr>
        <w:t>d more profitable that Project 1</w:t>
      </w:r>
      <w:r w:rsidRPr="00022197">
        <w:rPr>
          <w:bCs/>
          <w:sz w:val="24"/>
          <w:szCs w:val="24"/>
        </w:rPr>
        <w:t>?</w:t>
      </w:r>
    </w:p>
    <w:p w:rsidR="00B63FD4" w:rsidRPr="00022197" w:rsidRDefault="00B63FD4">
      <w:pPr>
        <w:rPr>
          <w:bCs/>
          <w:sz w:val="24"/>
          <w:szCs w:val="24"/>
        </w:rPr>
      </w:pPr>
    </w:p>
    <w:p w:rsidR="00B63FD4" w:rsidRPr="00022197" w:rsidRDefault="004829DC" w:rsidP="00592011">
      <w:pPr>
        <w:pStyle w:val="ListParagraph"/>
        <w:numPr>
          <w:ilvl w:val="0"/>
          <w:numId w:val="4"/>
        </w:numPr>
        <w:rPr>
          <w:kern w:val="28"/>
          <w:sz w:val="24"/>
          <w:szCs w:val="28"/>
        </w:rPr>
      </w:pPr>
      <w:r w:rsidRPr="00022197">
        <w:rPr>
          <w:kern w:val="28"/>
          <w:sz w:val="24"/>
          <w:szCs w:val="28"/>
        </w:rPr>
        <w:t xml:space="preserve">MARR </w:t>
      </w:r>
      <w:r w:rsidR="0043331E" w:rsidRPr="00022197">
        <w:rPr>
          <w:kern w:val="28"/>
          <w:sz w:val="24"/>
          <w:szCs w:val="28"/>
        </w:rPr>
        <w:t>&lt;</w:t>
      </w:r>
      <w:r w:rsidR="00B63FD4" w:rsidRPr="00022197">
        <w:rPr>
          <w:kern w:val="28"/>
          <w:sz w:val="24"/>
          <w:szCs w:val="28"/>
        </w:rPr>
        <w:t xml:space="preserve"> </w:t>
      </w:r>
      <w:r w:rsidR="00897AC9" w:rsidRPr="00022197">
        <w:rPr>
          <w:kern w:val="28"/>
          <w:sz w:val="24"/>
          <w:szCs w:val="28"/>
        </w:rPr>
        <w:t>11.8</w:t>
      </w:r>
      <w:r w:rsidRPr="00022197">
        <w:rPr>
          <w:kern w:val="28"/>
          <w:sz w:val="24"/>
          <w:szCs w:val="28"/>
        </w:rPr>
        <w:t>%</w:t>
      </w:r>
    </w:p>
    <w:p w:rsidR="00B63FD4" w:rsidRPr="00022197" w:rsidRDefault="004829DC" w:rsidP="00592011">
      <w:pPr>
        <w:pStyle w:val="ListParagraph"/>
        <w:numPr>
          <w:ilvl w:val="0"/>
          <w:numId w:val="4"/>
        </w:numPr>
        <w:rPr>
          <w:kern w:val="28"/>
          <w:sz w:val="24"/>
          <w:szCs w:val="28"/>
        </w:rPr>
      </w:pPr>
      <w:r w:rsidRPr="00022197">
        <w:rPr>
          <w:kern w:val="28"/>
          <w:sz w:val="24"/>
          <w:szCs w:val="28"/>
        </w:rPr>
        <w:t xml:space="preserve">MARR </w:t>
      </w:r>
      <w:r w:rsidR="0043331E" w:rsidRPr="00022197">
        <w:rPr>
          <w:kern w:val="28"/>
          <w:sz w:val="24"/>
          <w:szCs w:val="28"/>
        </w:rPr>
        <w:t>&gt;</w:t>
      </w:r>
      <w:r w:rsidR="00B63FD4" w:rsidRPr="00022197">
        <w:rPr>
          <w:kern w:val="28"/>
          <w:sz w:val="24"/>
          <w:szCs w:val="28"/>
        </w:rPr>
        <w:t xml:space="preserve"> </w:t>
      </w:r>
      <w:r w:rsidR="0043331E" w:rsidRPr="00022197">
        <w:rPr>
          <w:kern w:val="28"/>
          <w:sz w:val="24"/>
          <w:szCs w:val="28"/>
        </w:rPr>
        <w:t>11.8</w:t>
      </w:r>
      <w:r w:rsidRPr="00022197">
        <w:rPr>
          <w:kern w:val="28"/>
          <w:sz w:val="24"/>
          <w:szCs w:val="28"/>
        </w:rPr>
        <w:t>%</w:t>
      </w:r>
    </w:p>
    <w:p w:rsidR="00B63FD4" w:rsidRPr="00022197" w:rsidRDefault="0043331E" w:rsidP="00592011">
      <w:pPr>
        <w:pStyle w:val="ListParagraph"/>
        <w:numPr>
          <w:ilvl w:val="0"/>
          <w:numId w:val="4"/>
        </w:numPr>
        <w:rPr>
          <w:kern w:val="28"/>
          <w:sz w:val="24"/>
          <w:szCs w:val="28"/>
        </w:rPr>
      </w:pPr>
      <w:r w:rsidRPr="00022197">
        <w:rPr>
          <w:kern w:val="28"/>
          <w:sz w:val="24"/>
          <w:szCs w:val="28"/>
        </w:rPr>
        <w:t>11.8</w:t>
      </w:r>
      <w:r w:rsidR="004829DC" w:rsidRPr="00022197">
        <w:rPr>
          <w:kern w:val="28"/>
          <w:sz w:val="24"/>
          <w:szCs w:val="28"/>
        </w:rPr>
        <w:t xml:space="preserve">% &lt; MARR &lt; </w:t>
      </w:r>
      <w:r w:rsidRPr="00022197">
        <w:rPr>
          <w:kern w:val="28"/>
          <w:sz w:val="24"/>
          <w:szCs w:val="28"/>
        </w:rPr>
        <w:t>17.87</w:t>
      </w:r>
      <w:r w:rsidR="004829DC" w:rsidRPr="00022197">
        <w:rPr>
          <w:kern w:val="28"/>
          <w:sz w:val="24"/>
          <w:szCs w:val="28"/>
        </w:rPr>
        <w:t>%</w:t>
      </w:r>
    </w:p>
    <w:p w:rsidR="00B63FD4" w:rsidRPr="00022197" w:rsidRDefault="0043331E" w:rsidP="00592011">
      <w:pPr>
        <w:pStyle w:val="ListParagraph"/>
        <w:numPr>
          <w:ilvl w:val="0"/>
          <w:numId w:val="4"/>
        </w:numPr>
        <w:rPr>
          <w:kern w:val="28"/>
          <w:sz w:val="24"/>
          <w:szCs w:val="28"/>
        </w:rPr>
      </w:pPr>
      <w:r w:rsidRPr="00022197">
        <w:rPr>
          <w:kern w:val="28"/>
          <w:sz w:val="24"/>
          <w:szCs w:val="28"/>
        </w:rPr>
        <w:t>11.8</w:t>
      </w:r>
      <w:r w:rsidR="004829DC" w:rsidRPr="00022197">
        <w:rPr>
          <w:kern w:val="28"/>
          <w:sz w:val="24"/>
          <w:szCs w:val="28"/>
        </w:rPr>
        <w:t xml:space="preserve">% &lt; MARR &lt; </w:t>
      </w:r>
      <w:r w:rsidRPr="00022197">
        <w:rPr>
          <w:kern w:val="28"/>
          <w:sz w:val="24"/>
          <w:szCs w:val="28"/>
        </w:rPr>
        <w:t>16.67</w:t>
      </w:r>
      <w:r w:rsidR="004829DC" w:rsidRPr="00022197">
        <w:rPr>
          <w:kern w:val="28"/>
          <w:sz w:val="24"/>
          <w:szCs w:val="28"/>
        </w:rPr>
        <w:t>%</w:t>
      </w:r>
    </w:p>
    <w:p w:rsidR="00B226FD" w:rsidRPr="00022197" w:rsidRDefault="00B226FD" w:rsidP="00022197">
      <w:pPr>
        <w:rPr>
          <w:rFonts w:asciiTheme="majorBidi" w:hAnsiTheme="majorBidi" w:cstheme="majorBidi"/>
          <w:b/>
          <w:sz w:val="32"/>
          <w:szCs w:val="32"/>
        </w:rPr>
      </w:pPr>
    </w:p>
    <w:p w:rsidR="00022197" w:rsidRPr="00022197" w:rsidRDefault="00022197" w:rsidP="00022197">
      <w:pPr>
        <w:rPr>
          <w:rFonts w:asciiTheme="majorBidi" w:hAnsiTheme="majorBidi" w:cstheme="majorBidi"/>
          <w:b/>
          <w:sz w:val="32"/>
          <w:szCs w:val="32"/>
        </w:rPr>
      </w:pPr>
    </w:p>
    <w:p w:rsidR="00022197" w:rsidRPr="00022197" w:rsidRDefault="00022197" w:rsidP="00022197">
      <w:pPr>
        <w:rPr>
          <w:rFonts w:asciiTheme="majorBidi" w:hAnsiTheme="majorBidi" w:cstheme="majorBidi"/>
          <w:b/>
          <w:sz w:val="32"/>
          <w:szCs w:val="32"/>
        </w:rPr>
      </w:pPr>
    </w:p>
    <w:p w:rsidR="00022197" w:rsidRPr="00022197" w:rsidRDefault="00022197" w:rsidP="00022197">
      <w:pPr>
        <w:rPr>
          <w:rFonts w:asciiTheme="majorBidi" w:hAnsiTheme="majorBidi" w:cstheme="majorBidi"/>
          <w:b/>
          <w:sz w:val="32"/>
          <w:szCs w:val="32"/>
        </w:rPr>
      </w:pPr>
    </w:p>
    <w:p w:rsidR="00B226FD" w:rsidRPr="00022197" w:rsidRDefault="00022197" w:rsidP="00B226FD">
      <w:pPr>
        <w:rPr>
          <w:b/>
          <w:bCs/>
          <w:sz w:val="24"/>
          <w:szCs w:val="24"/>
        </w:rPr>
      </w:pPr>
      <w:r>
        <w:rPr>
          <w:b/>
          <w:bCs/>
          <w:sz w:val="24"/>
          <w:szCs w:val="24"/>
        </w:rPr>
        <w:br w:type="column"/>
      </w:r>
      <w:r w:rsidR="00B226FD" w:rsidRPr="00022197">
        <w:rPr>
          <w:b/>
          <w:bCs/>
          <w:sz w:val="24"/>
          <w:szCs w:val="24"/>
        </w:rPr>
        <w:lastRenderedPageBreak/>
        <w:t>[</w:t>
      </w:r>
      <w:r w:rsidR="00590F76" w:rsidRPr="00022197">
        <w:rPr>
          <w:b/>
          <w:bCs/>
          <w:sz w:val="24"/>
          <w:szCs w:val="24"/>
        </w:rPr>
        <w:t xml:space="preserve">MC </w:t>
      </w:r>
      <w:r w:rsidR="00B226FD" w:rsidRPr="00022197">
        <w:rPr>
          <w:b/>
          <w:bCs/>
          <w:sz w:val="24"/>
          <w:szCs w:val="24"/>
        </w:rPr>
        <w:t>Question 5]</w:t>
      </w:r>
    </w:p>
    <w:p w:rsidR="00B226FD" w:rsidRPr="00022197" w:rsidRDefault="00855F21" w:rsidP="00855F21">
      <w:pPr>
        <w:spacing w:line="276" w:lineRule="auto"/>
        <w:jc w:val="both"/>
        <w:rPr>
          <w:rFonts w:asciiTheme="majorBidi" w:hAnsiTheme="majorBidi" w:cstheme="majorBidi"/>
          <w:sz w:val="24"/>
          <w:szCs w:val="24"/>
        </w:rPr>
      </w:pPr>
      <w:r w:rsidRPr="00022197">
        <w:rPr>
          <w:rFonts w:asciiTheme="majorBidi" w:hAnsiTheme="majorBidi" w:cstheme="majorBidi"/>
          <w:sz w:val="24"/>
          <w:szCs w:val="24"/>
        </w:rPr>
        <w:t xml:space="preserve">A starting monthly salary of a </w:t>
      </w:r>
      <w:r w:rsidR="00B226FD" w:rsidRPr="00022197">
        <w:rPr>
          <w:rFonts w:asciiTheme="majorBidi" w:hAnsiTheme="majorBidi" w:cstheme="majorBidi"/>
          <w:sz w:val="24"/>
          <w:szCs w:val="24"/>
        </w:rPr>
        <w:t>fresh</w:t>
      </w:r>
      <w:r w:rsidRPr="00022197">
        <w:rPr>
          <w:rFonts w:asciiTheme="majorBidi" w:hAnsiTheme="majorBidi" w:cstheme="majorBidi"/>
          <w:sz w:val="24"/>
          <w:szCs w:val="24"/>
        </w:rPr>
        <w:t>ly</w:t>
      </w:r>
      <w:r w:rsidR="00B226FD" w:rsidRPr="00022197">
        <w:rPr>
          <w:rFonts w:asciiTheme="majorBidi" w:hAnsiTheme="majorBidi" w:cstheme="majorBidi"/>
          <w:sz w:val="24"/>
          <w:szCs w:val="24"/>
        </w:rPr>
        <w:t xml:space="preserve"> </w:t>
      </w:r>
      <w:r w:rsidRPr="00022197">
        <w:rPr>
          <w:rFonts w:asciiTheme="majorBidi" w:hAnsiTheme="majorBidi" w:cstheme="majorBidi"/>
          <w:sz w:val="24"/>
          <w:szCs w:val="24"/>
        </w:rPr>
        <w:t xml:space="preserve">graduated </w:t>
      </w:r>
      <w:r w:rsidR="00B226FD" w:rsidRPr="00022197">
        <w:rPr>
          <w:rFonts w:asciiTheme="majorBidi" w:hAnsiTheme="majorBidi" w:cstheme="majorBidi"/>
          <w:sz w:val="24"/>
          <w:szCs w:val="24"/>
        </w:rPr>
        <w:t xml:space="preserve">industrial Engineer is </w:t>
      </w:r>
      <w:r w:rsidR="00E76A3A" w:rsidRPr="00022197">
        <w:rPr>
          <w:rFonts w:asciiTheme="majorBidi" w:hAnsiTheme="majorBidi" w:cstheme="majorBidi"/>
          <w:sz w:val="24"/>
          <w:szCs w:val="24"/>
        </w:rPr>
        <w:t>$</w:t>
      </w:r>
      <w:r w:rsidR="00B226FD" w:rsidRPr="00022197">
        <w:rPr>
          <w:rFonts w:asciiTheme="majorBidi" w:hAnsiTheme="majorBidi" w:cstheme="majorBidi"/>
          <w:sz w:val="24"/>
          <w:szCs w:val="24"/>
        </w:rPr>
        <w:t>11000 in 2018. Th</w:t>
      </w:r>
      <w:r w:rsidRPr="00022197">
        <w:rPr>
          <w:rFonts w:asciiTheme="majorBidi" w:hAnsiTheme="majorBidi" w:cstheme="majorBidi"/>
          <w:sz w:val="24"/>
          <w:szCs w:val="24"/>
        </w:rPr>
        <w:t>e annual market interest rate is</w:t>
      </w:r>
      <w:r w:rsidR="00B226FD" w:rsidRPr="00022197">
        <w:rPr>
          <w:rFonts w:asciiTheme="majorBidi" w:hAnsiTheme="majorBidi" w:cstheme="majorBidi"/>
          <w:sz w:val="24"/>
          <w:szCs w:val="24"/>
        </w:rPr>
        <w:t xml:space="preserve"> 6% and the general inflation rate is 4%. Assume that the starting salary remains the same in constant dollar values. What do you expect the starting salary</w:t>
      </w:r>
      <w:r w:rsidR="00E76A3A" w:rsidRPr="00022197">
        <w:rPr>
          <w:rFonts w:asciiTheme="majorBidi" w:hAnsiTheme="majorBidi" w:cstheme="majorBidi"/>
          <w:sz w:val="24"/>
          <w:szCs w:val="24"/>
        </w:rPr>
        <w:t xml:space="preserve"> (in actual dollar values) to be after 10 </w:t>
      </w:r>
      <w:r w:rsidR="00B226FD" w:rsidRPr="00022197">
        <w:rPr>
          <w:rFonts w:asciiTheme="majorBidi" w:hAnsiTheme="majorBidi" w:cstheme="majorBidi"/>
          <w:sz w:val="24"/>
          <w:szCs w:val="24"/>
        </w:rPr>
        <w:t>years?</w:t>
      </w:r>
    </w:p>
    <w:p w:rsidR="004C4676" w:rsidRPr="00022197" w:rsidRDefault="004C4676" w:rsidP="00855F21">
      <w:pPr>
        <w:spacing w:line="276" w:lineRule="auto"/>
        <w:jc w:val="both"/>
        <w:rPr>
          <w:rFonts w:asciiTheme="majorBidi" w:hAnsiTheme="majorBidi" w:cstheme="majorBidi"/>
          <w:sz w:val="24"/>
          <w:szCs w:val="24"/>
        </w:rPr>
      </w:pPr>
    </w:p>
    <w:p w:rsidR="00B226FD" w:rsidRPr="00022197" w:rsidRDefault="00D44851" w:rsidP="00D4485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$1928</w:t>
      </w:r>
      <w:r>
        <w:rPr>
          <w:rFonts w:asciiTheme="majorBidi" w:hAnsiTheme="majorBidi" w:cstheme="majorBidi"/>
          <w:sz w:val="24"/>
          <w:szCs w:val="24"/>
        </w:rPr>
        <w:t>3</w:t>
      </w:r>
    </w:p>
    <w:p w:rsidR="00B226FD" w:rsidRPr="00022197" w:rsidRDefault="00E76A3A" w:rsidP="0059201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w:t>
      </w:r>
      <w:r w:rsidR="00B226FD" w:rsidRPr="00022197">
        <w:rPr>
          <w:rFonts w:asciiTheme="majorBidi" w:hAnsiTheme="majorBidi" w:cstheme="majorBidi"/>
          <w:sz w:val="24"/>
          <w:szCs w:val="24"/>
        </w:rPr>
        <w:t>15162</w:t>
      </w:r>
    </w:p>
    <w:p w:rsidR="00B226FD" w:rsidRPr="00022197" w:rsidRDefault="00E76A3A" w:rsidP="0059201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w:t>
      </w:r>
      <w:r w:rsidR="00B226FD" w:rsidRPr="00022197">
        <w:rPr>
          <w:rFonts w:asciiTheme="majorBidi" w:hAnsiTheme="majorBidi" w:cstheme="majorBidi"/>
          <w:sz w:val="24"/>
          <w:szCs w:val="24"/>
        </w:rPr>
        <w:t>13308</w:t>
      </w:r>
    </w:p>
    <w:p w:rsidR="00B226FD" w:rsidRPr="00022197" w:rsidRDefault="00D44851" w:rsidP="0059201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$16283</w:t>
      </w:r>
    </w:p>
    <w:p w:rsidR="00B226FD" w:rsidRPr="00022197" w:rsidRDefault="00B226FD" w:rsidP="00B226FD">
      <w:pPr>
        <w:pStyle w:val="NoSpacing"/>
      </w:pPr>
    </w:p>
    <w:p w:rsidR="00022197" w:rsidRDefault="00022197" w:rsidP="00B226FD">
      <w:pPr>
        <w:pStyle w:val="NoSpacing"/>
      </w:pPr>
    </w:p>
    <w:p w:rsidR="00022197" w:rsidRPr="00022197" w:rsidRDefault="00022197" w:rsidP="00B226FD">
      <w:pPr>
        <w:pStyle w:val="NoSpacing"/>
      </w:pPr>
    </w:p>
    <w:p w:rsidR="00022197" w:rsidRPr="00022197" w:rsidRDefault="00022197" w:rsidP="00B226FD">
      <w:pPr>
        <w:pStyle w:val="NoSpacing"/>
      </w:pPr>
    </w:p>
    <w:p w:rsidR="00022197" w:rsidRPr="00022197" w:rsidRDefault="00022197" w:rsidP="00B226FD">
      <w:pPr>
        <w:pStyle w:val="NoSpacing"/>
      </w:pPr>
    </w:p>
    <w:p w:rsidR="00E76A3A" w:rsidRPr="00022197" w:rsidRDefault="00E76A3A" w:rsidP="00E76A3A">
      <w:pPr>
        <w:rPr>
          <w:b/>
          <w:bCs/>
          <w:sz w:val="24"/>
          <w:szCs w:val="24"/>
        </w:rPr>
      </w:pPr>
      <w:r w:rsidRPr="00022197">
        <w:rPr>
          <w:b/>
          <w:bCs/>
          <w:sz w:val="24"/>
          <w:szCs w:val="24"/>
        </w:rPr>
        <w:t>[</w:t>
      </w:r>
      <w:r w:rsidR="00590F76" w:rsidRPr="00022197">
        <w:rPr>
          <w:b/>
          <w:bCs/>
          <w:sz w:val="24"/>
          <w:szCs w:val="24"/>
        </w:rPr>
        <w:t xml:space="preserve">MC </w:t>
      </w:r>
      <w:r w:rsidRPr="00022197">
        <w:rPr>
          <w:b/>
          <w:bCs/>
          <w:sz w:val="24"/>
          <w:szCs w:val="24"/>
        </w:rPr>
        <w:t>Question 6]</w:t>
      </w:r>
    </w:p>
    <w:p w:rsidR="00F904DB" w:rsidRPr="00022197" w:rsidRDefault="00E76A3A" w:rsidP="00D4588F">
      <w:pPr>
        <w:rPr>
          <w:sz w:val="24"/>
          <w:szCs w:val="24"/>
        </w:rPr>
      </w:pPr>
      <w:r w:rsidRPr="00022197">
        <w:rPr>
          <w:rFonts w:asciiTheme="majorBidi" w:hAnsiTheme="majorBidi" w:cstheme="majorBidi"/>
          <w:sz w:val="24"/>
          <w:szCs w:val="24"/>
        </w:rPr>
        <w:t xml:space="preserve"> </w:t>
      </w:r>
      <w:r w:rsidR="00F904DB" w:rsidRPr="00022197">
        <w:rPr>
          <w:sz w:val="24"/>
          <w:szCs w:val="24"/>
        </w:rPr>
        <w:t xml:space="preserve">The consumer price index is given in the table below. </w:t>
      </w:r>
      <w:r w:rsidR="00D4588F" w:rsidRPr="00022197">
        <w:rPr>
          <w:sz w:val="24"/>
          <w:szCs w:val="24"/>
        </w:rPr>
        <w:t xml:space="preserve">Compute </w:t>
      </w:r>
      <w:r w:rsidR="00F904DB" w:rsidRPr="00022197">
        <w:rPr>
          <w:sz w:val="24"/>
          <w:szCs w:val="24"/>
        </w:rPr>
        <w:t xml:space="preserve">the average general inflation rate in the period </w:t>
      </w:r>
      <w:r w:rsidR="00AF7FF3" w:rsidRPr="00022197">
        <w:rPr>
          <w:sz w:val="24"/>
          <w:szCs w:val="24"/>
        </w:rPr>
        <w:t xml:space="preserve">2007 </w:t>
      </w:r>
      <w:r w:rsidR="00F904DB" w:rsidRPr="00022197">
        <w:rPr>
          <w:sz w:val="24"/>
          <w:szCs w:val="24"/>
        </w:rPr>
        <w:t>to 2017</w:t>
      </w:r>
      <w:r w:rsidR="00D4588F" w:rsidRPr="00022197">
        <w:rPr>
          <w:sz w:val="24"/>
          <w:szCs w:val="24"/>
        </w:rPr>
        <w:t>.</w:t>
      </w:r>
    </w:p>
    <w:tbl>
      <w:tblPr>
        <w:tblStyle w:val="TableGrid"/>
        <w:tblW w:w="0" w:type="auto"/>
        <w:tblInd w:w="108" w:type="dxa"/>
        <w:tblLook w:val="04A0" w:firstRow="1" w:lastRow="0" w:firstColumn="1" w:lastColumn="0" w:noHBand="0" w:noVBand="1"/>
      </w:tblPr>
      <w:tblGrid>
        <w:gridCol w:w="720"/>
        <w:gridCol w:w="2160"/>
      </w:tblGrid>
      <w:tr w:rsidR="00F904DB" w:rsidRPr="00022197" w:rsidTr="00D4588F">
        <w:tc>
          <w:tcPr>
            <w:tcW w:w="720" w:type="dxa"/>
          </w:tcPr>
          <w:p w:rsidR="00F904DB" w:rsidRPr="00022197" w:rsidRDefault="00F904DB" w:rsidP="00576842">
            <w:r w:rsidRPr="00022197">
              <w:t>Year</w:t>
            </w:r>
          </w:p>
        </w:tc>
        <w:tc>
          <w:tcPr>
            <w:tcW w:w="2160" w:type="dxa"/>
          </w:tcPr>
          <w:p w:rsidR="00F904DB" w:rsidRPr="00022197" w:rsidRDefault="00F904DB" w:rsidP="00576842">
            <w:r w:rsidRPr="00022197">
              <w:t>Consumer Price Index</w:t>
            </w:r>
          </w:p>
        </w:tc>
      </w:tr>
      <w:tr w:rsidR="00F904DB" w:rsidRPr="00022197" w:rsidTr="00D4588F">
        <w:tc>
          <w:tcPr>
            <w:tcW w:w="720" w:type="dxa"/>
          </w:tcPr>
          <w:p w:rsidR="00F904DB" w:rsidRPr="00022197" w:rsidRDefault="00F904DB" w:rsidP="00576842">
            <w:r w:rsidRPr="00022197">
              <w:t>2000</w:t>
            </w:r>
          </w:p>
        </w:tc>
        <w:tc>
          <w:tcPr>
            <w:tcW w:w="2160" w:type="dxa"/>
          </w:tcPr>
          <w:p w:rsidR="00F904DB" w:rsidRPr="00022197" w:rsidRDefault="00F904DB" w:rsidP="00576842">
            <w:r w:rsidRPr="00022197">
              <w:t>261.3</w:t>
            </w:r>
          </w:p>
        </w:tc>
      </w:tr>
      <w:tr w:rsidR="00F904DB" w:rsidRPr="00022197" w:rsidTr="00D4588F">
        <w:tc>
          <w:tcPr>
            <w:tcW w:w="720" w:type="dxa"/>
          </w:tcPr>
          <w:p w:rsidR="00F904DB" w:rsidRPr="00022197" w:rsidRDefault="00F904DB" w:rsidP="00576842">
            <w:r w:rsidRPr="00022197">
              <w:t>2007</w:t>
            </w:r>
          </w:p>
        </w:tc>
        <w:tc>
          <w:tcPr>
            <w:tcW w:w="2160" w:type="dxa"/>
          </w:tcPr>
          <w:p w:rsidR="00F904DB" w:rsidRPr="00022197" w:rsidRDefault="00F904DB" w:rsidP="00576842">
            <w:r w:rsidRPr="00022197">
              <w:t>419.5</w:t>
            </w:r>
          </w:p>
        </w:tc>
      </w:tr>
      <w:tr w:rsidR="00F904DB" w:rsidRPr="00022197" w:rsidTr="00D4588F">
        <w:tc>
          <w:tcPr>
            <w:tcW w:w="720" w:type="dxa"/>
          </w:tcPr>
          <w:p w:rsidR="00F904DB" w:rsidRPr="00022197" w:rsidRDefault="00F904DB" w:rsidP="00576842">
            <w:r w:rsidRPr="00022197">
              <w:t>2017</w:t>
            </w:r>
          </w:p>
        </w:tc>
        <w:tc>
          <w:tcPr>
            <w:tcW w:w="2160" w:type="dxa"/>
          </w:tcPr>
          <w:p w:rsidR="00F904DB" w:rsidRPr="00022197" w:rsidRDefault="00F904DB" w:rsidP="00576842">
            <w:r w:rsidRPr="00022197">
              <w:t>982.4</w:t>
            </w:r>
          </w:p>
        </w:tc>
      </w:tr>
    </w:tbl>
    <w:p w:rsidR="00F904DB" w:rsidRPr="00022197" w:rsidRDefault="00F904DB" w:rsidP="00F904DB"/>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7.64 %</w:t>
      </w:r>
    </w:p>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8.04 %</w:t>
      </w:r>
    </w:p>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8.88 %</w:t>
      </w:r>
    </w:p>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9.99 %</w:t>
      </w:r>
    </w:p>
    <w:p w:rsidR="00590F76" w:rsidRDefault="00590F76" w:rsidP="00BD21A0">
      <w:pPr>
        <w:jc w:val="center"/>
        <w:rPr>
          <w:rFonts w:asciiTheme="majorBidi" w:hAnsiTheme="majorBidi" w:cstheme="majorBidi"/>
          <w:b/>
          <w:color w:val="008000"/>
          <w:sz w:val="32"/>
          <w:szCs w:val="32"/>
        </w:rPr>
      </w:pPr>
    </w:p>
    <w:p w:rsidR="00022197" w:rsidRDefault="00022197" w:rsidP="00BD21A0">
      <w:pPr>
        <w:jc w:val="center"/>
        <w:rPr>
          <w:rFonts w:asciiTheme="majorBidi" w:hAnsiTheme="majorBidi" w:cstheme="majorBidi"/>
          <w:b/>
          <w:color w:val="008000"/>
          <w:sz w:val="32"/>
          <w:szCs w:val="32"/>
        </w:rPr>
      </w:pPr>
    </w:p>
    <w:p w:rsidR="00022197" w:rsidRDefault="00022197" w:rsidP="00BD21A0">
      <w:pPr>
        <w:jc w:val="center"/>
        <w:rPr>
          <w:rFonts w:asciiTheme="majorBidi" w:hAnsiTheme="majorBidi" w:cstheme="majorBidi"/>
          <w:b/>
          <w:color w:val="008000"/>
          <w:sz w:val="32"/>
          <w:szCs w:val="32"/>
        </w:rPr>
      </w:pPr>
    </w:p>
    <w:p w:rsidR="00590F76" w:rsidRDefault="00590F76" w:rsidP="00BD21A0">
      <w:pPr>
        <w:jc w:val="center"/>
        <w:rPr>
          <w:rFonts w:asciiTheme="majorBidi" w:hAnsiTheme="majorBidi" w:cstheme="majorBidi"/>
          <w:b/>
          <w:color w:val="008000"/>
          <w:sz w:val="32"/>
          <w:szCs w:val="32"/>
        </w:rPr>
      </w:pPr>
    </w:p>
    <w:p w:rsidR="00590F76" w:rsidRPr="00D44851" w:rsidRDefault="00590F76" w:rsidP="00590F76">
      <w:pPr>
        <w:rPr>
          <w:b/>
          <w:bCs/>
          <w:sz w:val="24"/>
          <w:szCs w:val="24"/>
        </w:rPr>
      </w:pPr>
      <w:r w:rsidRPr="00D44851">
        <w:rPr>
          <w:b/>
          <w:bCs/>
          <w:sz w:val="24"/>
          <w:szCs w:val="24"/>
        </w:rPr>
        <w:t>[MC Question 7]</w:t>
      </w:r>
    </w:p>
    <w:p w:rsidR="00AF7FF3" w:rsidRPr="00D44851" w:rsidRDefault="00590F76" w:rsidP="00AF7FF3">
      <w:pPr>
        <w:spacing w:line="276" w:lineRule="auto"/>
        <w:jc w:val="both"/>
        <w:rPr>
          <w:rFonts w:asciiTheme="majorBidi" w:hAnsiTheme="majorBidi" w:cstheme="majorBidi"/>
          <w:sz w:val="24"/>
          <w:szCs w:val="24"/>
        </w:rPr>
      </w:pPr>
      <w:r w:rsidRPr="00D44851">
        <w:rPr>
          <w:rFonts w:asciiTheme="majorBidi" w:hAnsiTheme="majorBidi" w:cstheme="majorBidi"/>
          <w:sz w:val="24"/>
          <w:szCs w:val="24"/>
        </w:rPr>
        <w:t xml:space="preserve"> </w:t>
      </w:r>
      <w:r w:rsidR="00AF7FF3" w:rsidRPr="00D44851">
        <w:rPr>
          <w:rFonts w:asciiTheme="majorBidi" w:hAnsiTheme="majorBidi" w:cstheme="majorBidi"/>
          <w:sz w:val="24"/>
          <w:szCs w:val="24"/>
        </w:rPr>
        <w:t xml:space="preserve">Maryam </w:t>
      </w:r>
      <w:r w:rsidR="00576842" w:rsidRPr="00D44851">
        <w:rPr>
          <w:rFonts w:asciiTheme="majorBidi" w:hAnsiTheme="majorBidi" w:cstheme="majorBidi"/>
          <w:sz w:val="24"/>
          <w:szCs w:val="24"/>
        </w:rPr>
        <w:t xml:space="preserve">wants to save some money for future use. She deposited $5000 now and </w:t>
      </w:r>
      <w:r w:rsidR="00DD392F" w:rsidRPr="00D44851">
        <w:rPr>
          <w:rFonts w:asciiTheme="majorBidi" w:hAnsiTheme="majorBidi" w:cstheme="majorBidi"/>
          <w:sz w:val="24"/>
          <w:szCs w:val="24"/>
        </w:rPr>
        <w:t>6</w:t>
      </w:r>
      <w:r w:rsidR="00576842" w:rsidRPr="00D44851">
        <w:rPr>
          <w:rFonts w:asciiTheme="majorBidi" w:hAnsiTheme="majorBidi" w:cstheme="majorBidi"/>
          <w:sz w:val="24"/>
          <w:szCs w:val="24"/>
        </w:rPr>
        <w:t xml:space="preserve"> equal annual payments of $1000 at end of years 1</w:t>
      </w:r>
      <w:r w:rsidR="00DD392F" w:rsidRPr="00D44851">
        <w:rPr>
          <w:rFonts w:asciiTheme="majorBidi" w:hAnsiTheme="majorBidi" w:cstheme="majorBidi"/>
          <w:sz w:val="24"/>
          <w:szCs w:val="24"/>
        </w:rPr>
        <w:t xml:space="preserve"> to year 6</w:t>
      </w:r>
      <w:r w:rsidR="00576842" w:rsidRPr="00D44851">
        <w:rPr>
          <w:rFonts w:asciiTheme="majorBidi" w:hAnsiTheme="majorBidi" w:cstheme="majorBidi"/>
          <w:sz w:val="24"/>
          <w:szCs w:val="24"/>
        </w:rPr>
        <w:t xml:space="preserve">. The account pays 8% </w:t>
      </w:r>
      <w:r w:rsidR="00AF7FF3" w:rsidRPr="00D44851">
        <w:rPr>
          <w:rFonts w:asciiTheme="majorBidi" w:hAnsiTheme="majorBidi" w:cstheme="majorBidi"/>
          <w:sz w:val="24"/>
          <w:szCs w:val="24"/>
        </w:rPr>
        <w:t xml:space="preserve">market interest </w:t>
      </w:r>
      <w:r w:rsidR="00576842" w:rsidRPr="00D44851">
        <w:rPr>
          <w:rFonts w:asciiTheme="majorBidi" w:hAnsiTheme="majorBidi" w:cstheme="majorBidi"/>
          <w:sz w:val="24"/>
          <w:szCs w:val="24"/>
        </w:rPr>
        <w:t xml:space="preserve">compounded annually. </w:t>
      </w:r>
    </w:p>
    <w:p w:rsidR="00590F76" w:rsidRPr="00D44851" w:rsidRDefault="00576842" w:rsidP="00AF7FF3">
      <w:pPr>
        <w:spacing w:line="276" w:lineRule="auto"/>
        <w:jc w:val="both"/>
        <w:rPr>
          <w:rFonts w:asciiTheme="majorBidi" w:hAnsiTheme="majorBidi" w:cstheme="majorBidi"/>
          <w:sz w:val="24"/>
          <w:szCs w:val="24"/>
        </w:rPr>
      </w:pPr>
      <w:r w:rsidRPr="00D44851">
        <w:rPr>
          <w:rFonts w:asciiTheme="majorBidi" w:hAnsiTheme="majorBidi" w:cstheme="majorBidi"/>
          <w:sz w:val="24"/>
          <w:szCs w:val="24"/>
        </w:rPr>
        <w:t xml:space="preserve">What is the future worth of the account at </w:t>
      </w:r>
      <w:r w:rsidR="00AF7FF3" w:rsidRPr="00D44851">
        <w:rPr>
          <w:rFonts w:asciiTheme="majorBidi" w:hAnsiTheme="majorBidi" w:cstheme="majorBidi"/>
          <w:sz w:val="24"/>
          <w:szCs w:val="24"/>
        </w:rPr>
        <w:t xml:space="preserve">the </w:t>
      </w:r>
      <w:r w:rsidRPr="00D44851">
        <w:rPr>
          <w:rFonts w:asciiTheme="majorBidi" w:hAnsiTheme="majorBidi" w:cstheme="majorBidi"/>
          <w:sz w:val="24"/>
          <w:szCs w:val="24"/>
        </w:rPr>
        <w:t>end of year 10?</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22437</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20775</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15270</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9623</w:t>
      </w:r>
    </w:p>
    <w:p w:rsidR="00BD21A0" w:rsidRPr="00D44851" w:rsidRDefault="00BD21A0" w:rsidP="00590F76">
      <w:pPr>
        <w:jc w:val="center"/>
        <w:rPr>
          <w:rFonts w:asciiTheme="majorBidi" w:hAnsiTheme="majorBidi" w:cstheme="majorBidi"/>
          <w:b/>
          <w:sz w:val="28"/>
          <w:szCs w:val="28"/>
        </w:rPr>
      </w:pPr>
      <w:r w:rsidRPr="00D44851">
        <w:rPr>
          <w:rFonts w:asciiTheme="majorBidi" w:hAnsiTheme="majorBidi" w:cstheme="majorBidi"/>
          <w:b/>
          <w:sz w:val="32"/>
          <w:szCs w:val="32"/>
        </w:rPr>
        <w:br w:type="column"/>
      </w:r>
      <w:r w:rsidRPr="00D44851">
        <w:rPr>
          <w:rFonts w:asciiTheme="majorBidi" w:hAnsiTheme="majorBidi" w:cstheme="majorBidi"/>
          <w:b/>
          <w:sz w:val="28"/>
          <w:szCs w:val="28"/>
        </w:rPr>
        <w:lastRenderedPageBreak/>
        <w:t xml:space="preserve">The following material is related to </w:t>
      </w:r>
      <w:r w:rsidR="00590F76" w:rsidRPr="00D44851">
        <w:rPr>
          <w:rFonts w:asciiTheme="majorBidi" w:hAnsiTheme="majorBidi" w:cstheme="majorBidi"/>
          <w:b/>
          <w:sz w:val="28"/>
          <w:szCs w:val="28"/>
        </w:rPr>
        <w:t xml:space="preserve">MC </w:t>
      </w:r>
      <w:r w:rsidRPr="00D44851">
        <w:rPr>
          <w:rFonts w:asciiTheme="majorBidi" w:hAnsiTheme="majorBidi" w:cstheme="majorBidi"/>
          <w:b/>
          <w:sz w:val="28"/>
          <w:szCs w:val="28"/>
        </w:rPr>
        <w:t xml:space="preserve">Questions </w:t>
      </w:r>
      <w:r w:rsidR="00590F76" w:rsidRPr="00D44851">
        <w:rPr>
          <w:rFonts w:asciiTheme="majorBidi" w:hAnsiTheme="majorBidi" w:cstheme="majorBidi"/>
          <w:b/>
          <w:sz w:val="28"/>
          <w:szCs w:val="28"/>
        </w:rPr>
        <w:t>8</w:t>
      </w:r>
      <w:r w:rsidRPr="00D44851">
        <w:rPr>
          <w:rFonts w:asciiTheme="majorBidi" w:hAnsiTheme="majorBidi" w:cstheme="majorBidi"/>
          <w:b/>
          <w:sz w:val="28"/>
          <w:szCs w:val="28"/>
        </w:rPr>
        <w:t>-</w:t>
      </w:r>
      <w:r w:rsidR="00590F76" w:rsidRPr="00D44851">
        <w:rPr>
          <w:rFonts w:asciiTheme="majorBidi" w:hAnsiTheme="majorBidi" w:cstheme="majorBidi"/>
          <w:b/>
          <w:sz w:val="28"/>
          <w:szCs w:val="28"/>
        </w:rPr>
        <w:t>11</w:t>
      </w:r>
    </w:p>
    <w:p w:rsidR="00BD21A0" w:rsidRPr="00D44851" w:rsidRDefault="00BD21A0" w:rsidP="00BD21A0">
      <w:pPr>
        <w:jc w:val="both"/>
      </w:pPr>
      <w:r w:rsidRPr="00D44851">
        <w:t xml:space="preserve">  </w:t>
      </w:r>
    </w:p>
    <w:p w:rsidR="006F708E" w:rsidRPr="00D44851" w:rsidRDefault="006F708E" w:rsidP="006F708E">
      <w:pPr>
        <w:spacing w:line="276" w:lineRule="auto"/>
        <w:jc w:val="both"/>
        <w:rPr>
          <w:sz w:val="24"/>
          <w:szCs w:val="24"/>
        </w:rPr>
      </w:pPr>
      <w:r w:rsidRPr="00D44851">
        <w:rPr>
          <w:sz w:val="24"/>
          <w:szCs w:val="24"/>
        </w:rPr>
        <w:t xml:space="preserve">Dhahran Motor Works (DMW), a local car manufacturer, has a minimum accepted rate of return of 20% from their existing car manufacturing project. DMW is planning to invest in the new area of bike manufacturing. </w:t>
      </w:r>
      <w:r w:rsidR="00E72226" w:rsidRPr="00D44851">
        <w:rPr>
          <w:sz w:val="24"/>
          <w:szCs w:val="24"/>
        </w:rPr>
        <w:t>The f</w:t>
      </w:r>
      <w:r w:rsidRPr="00D44851">
        <w:rPr>
          <w:sz w:val="24"/>
          <w:szCs w:val="24"/>
        </w:rPr>
        <w:t>ollowing investments options are available to DMW:</w:t>
      </w:r>
    </w:p>
    <w:p w:rsidR="006F708E" w:rsidRPr="00D44851" w:rsidRDefault="006F708E" w:rsidP="006F708E">
      <w:pPr>
        <w:spacing w:line="276" w:lineRule="auto"/>
        <w:jc w:val="both"/>
        <w:rPr>
          <w:sz w:val="24"/>
          <w:szCs w:val="24"/>
        </w:rPr>
      </w:pPr>
    </w:p>
    <w:p w:rsidR="006F708E" w:rsidRPr="00D44851" w:rsidRDefault="006F708E" w:rsidP="006F708E">
      <w:pPr>
        <w:spacing w:line="276" w:lineRule="auto"/>
        <w:jc w:val="both"/>
        <w:rPr>
          <w:sz w:val="24"/>
          <w:szCs w:val="24"/>
        </w:rPr>
      </w:pPr>
      <w:r w:rsidRPr="00D44851">
        <w:rPr>
          <w:sz w:val="24"/>
          <w:szCs w:val="24"/>
        </w:rPr>
        <w:t>Project-A: Invest $15 million to buy the new equipment that will have a useful service life of 15 years. The equipment can manufacture 2000 bikes per year, with operation time of 3000 hours per year. The operation &amp; maintenance costs for running the equipment is $1200 per hour. The estimated selling price will be $4000 per bike. The equipment is expected to have a net salvage value of $5 million.</w:t>
      </w:r>
    </w:p>
    <w:p w:rsidR="006F708E" w:rsidRPr="00D44851" w:rsidRDefault="006F708E" w:rsidP="006F708E">
      <w:pPr>
        <w:spacing w:line="276" w:lineRule="auto"/>
        <w:jc w:val="both"/>
        <w:rPr>
          <w:sz w:val="24"/>
          <w:szCs w:val="24"/>
        </w:rPr>
      </w:pPr>
    </w:p>
    <w:p w:rsidR="006F708E" w:rsidRPr="00D44851" w:rsidRDefault="006F708E" w:rsidP="006F708E">
      <w:pPr>
        <w:spacing w:line="276" w:lineRule="auto"/>
        <w:jc w:val="both"/>
        <w:rPr>
          <w:sz w:val="24"/>
          <w:szCs w:val="24"/>
        </w:rPr>
      </w:pPr>
      <w:r w:rsidRPr="00D44851">
        <w:rPr>
          <w:sz w:val="24"/>
          <w:szCs w:val="24"/>
        </w:rPr>
        <w:t>Project-B: Invest $8.5 million to buy the equipment from an existing local company, which will have a useful service life of 10 years, and can manufacture 2000 bikes per year. The estimated net revenue per year will be 3,680,000. The equipment is expected to have a net salvage value of $100,000. In addition to that, with a cost of $1,000,000 the equipment can be overhauled (the service life can be extended by 5 years with a new salvage value of $500,000). The net revenues after the overhaul will be the same as before the overhaul.</w:t>
      </w:r>
    </w:p>
    <w:p w:rsidR="00BD21A0" w:rsidRPr="00D44851" w:rsidRDefault="00BD21A0" w:rsidP="00BD21A0">
      <w:pPr>
        <w:jc w:val="both"/>
      </w:pPr>
    </w:p>
    <w:p w:rsidR="00BD21A0" w:rsidRPr="00D44851" w:rsidRDefault="00BD21A0" w:rsidP="00BD21A0">
      <w:pPr>
        <w:ind w:left="360"/>
        <w:jc w:val="both"/>
      </w:pPr>
      <w:r w:rsidRPr="00D44851">
        <w:t xml:space="preserve"> </w:t>
      </w:r>
    </w:p>
    <w:p w:rsidR="00BD21A0" w:rsidRPr="00D44851" w:rsidRDefault="00BD21A0" w:rsidP="00590F76">
      <w:pPr>
        <w:spacing w:line="259" w:lineRule="auto"/>
        <w:jc w:val="both"/>
        <w:rPr>
          <w:b/>
          <w:bCs/>
          <w:sz w:val="24"/>
          <w:szCs w:val="24"/>
        </w:rPr>
      </w:pPr>
      <w:r w:rsidRPr="00D44851">
        <w:rPr>
          <w:b/>
          <w:bCs/>
          <w:sz w:val="24"/>
          <w:szCs w:val="24"/>
        </w:rPr>
        <w:t>[</w:t>
      </w:r>
      <w:r w:rsidR="00590F76" w:rsidRPr="00D44851">
        <w:rPr>
          <w:b/>
          <w:bCs/>
          <w:sz w:val="24"/>
          <w:szCs w:val="24"/>
        </w:rPr>
        <w:t xml:space="preserve">MC </w:t>
      </w:r>
      <w:r w:rsidRPr="00D44851">
        <w:rPr>
          <w:b/>
          <w:bCs/>
          <w:sz w:val="24"/>
          <w:szCs w:val="24"/>
        </w:rPr>
        <w:t xml:space="preserve">Question </w:t>
      </w:r>
      <w:r w:rsidR="00590F76" w:rsidRPr="00D44851">
        <w:rPr>
          <w:b/>
          <w:bCs/>
          <w:sz w:val="24"/>
          <w:szCs w:val="24"/>
        </w:rPr>
        <w:t>8</w:t>
      </w:r>
      <w:r w:rsidRPr="00D44851">
        <w:rPr>
          <w:b/>
          <w:bCs/>
          <w:sz w:val="24"/>
          <w:szCs w:val="24"/>
        </w:rPr>
        <w:t xml:space="preserve">] </w:t>
      </w:r>
    </w:p>
    <w:p w:rsidR="00BD21A0" w:rsidRPr="00D44851" w:rsidRDefault="00BD21A0" w:rsidP="00BD21A0">
      <w:pPr>
        <w:spacing w:line="259" w:lineRule="auto"/>
        <w:jc w:val="both"/>
        <w:rPr>
          <w:sz w:val="24"/>
          <w:szCs w:val="24"/>
        </w:rPr>
      </w:pPr>
      <w:r w:rsidRPr="00D44851">
        <w:rPr>
          <w:sz w:val="24"/>
          <w:szCs w:val="24"/>
        </w:rPr>
        <w:t xml:space="preserve">How long will it take for DMW to recover </w:t>
      </w:r>
      <w:r w:rsidR="00417D04" w:rsidRPr="00D44851">
        <w:rPr>
          <w:b/>
          <w:bCs/>
          <w:sz w:val="24"/>
          <w:szCs w:val="24"/>
        </w:rPr>
        <w:t>P</w:t>
      </w:r>
      <w:r w:rsidRPr="00D44851">
        <w:rPr>
          <w:b/>
          <w:bCs/>
          <w:sz w:val="24"/>
          <w:szCs w:val="24"/>
        </w:rPr>
        <w:t>roject-B</w:t>
      </w:r>
      <w:r w:rsidRPr="00D44851">
        <w:rPr>
          <w:sz w:val="24"/>
          <w:szCs w:val="24"/>
        </w:rPr>
        <w:t>’s investment (use the discounted payback period approach)?</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 xml:space="preserve">Between </w:t>
      </w:r>
      <w:r w:rsidR="00E72226" w:rsidRPr="00D44851">
        <w:rPr>
          <w:rFonts w:asciiTheme="majorBidi" w:hAnsiTheme="majorBidi" w:cstheme="majorBidi"/>
          <w:sz w:val="24"/>
          <w:szCs w:val="24"/>
        </w:rPr>
        <w:t>2-3</w:t>
      </w:r>
      <w:r w:rsidRPr="00D44851">
        <w:rPr>
          <w:rFonts w:asciiTheme="majorBidi" w:hAnsiTheme="majorBidi" w:cstheme="majorBidi"/>
          <w:sz w:val="24"/>
          <w:szCs w:val="24"/>
        </w:rPr>
        <w:t xml:space="preserve"> years</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Between 3-4 years</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Between 4-5 years</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None of the above</w:t>
      </w:r>
    </w:p>
    <w:p w:rsidR="00590F76" w:rsidRPr="00D44851" w:rsidRDefault="00590F76" w:rsidP="00BD21A0">
      <w:pPr>
        <w:spacing w:line="259" w:lineRule="auto"/>
        <w:jc w:val="both"/>
      </w:pPr>
    </w:p>
    <w:p w:rsidR="00BD21A0" w:rsidRPr="00D44851" w:rsidRDefault="00BD21A0" w:rsidP="00BD21A0">
      <w:pPr>
        <w:ind w:left="360"/>
        <w:jc w:val="both"/>
      </w:pPr>
    </w:p>
    <w:p w:rsidR="00590F76" w:rsidRPr="00D44851" w:rsidRDefault="00590F76" w:rsidP="00BD21A0">
      <w:pPr>
        <w:spacing w:line="259" w:lineRule="auto"/>
        <w:jc w:val="both"/>
        <w:rPr>
          <w:b/>
          <w:bCs/>
          <w:sz w:val="24"/>
          <w:szCs w:val="24"/>
        </w:rPr>
      </w:pPr>
    </w:p>
    <w:p w:rsidR="00F904DB" w:rsidRPr="00D44851" w:rsidRDefault="00F904DB" w:rsidP="00BD21A0">
      <w:pPr>
        <w:spacing w:line="259" w:lineRule="auto"/>
        <w:jc w:val="both"/>
        <w:rPr>
          <w:b/>
          <w:bCs/>
          <w:sz w:val="24"/>
          <w:szCs w:val="24"/>
        </w:rPr>
      </w:pPr>
    </w:p>
    <w:p w:rsidR="00590F76" w:rsidRPr="00D44851" w:rsidRDefault="00590F76" w:rsidP="00BD21A0">
      <w:pPr>
        <w:spacing w:line="259" w:lineRule="auto"/>
        <w:jc w:val="both"/>
        <w:rPr>
          <w:b/>
          <w:bCs/>
          <w:sz w:val="24"/>
          <w:szCs w:val="24"/>
        </w:rPr>
      </w:pPr>
    </w:p>
    <w:p w:rsidR="00BD21A0" w:rsidRPr="00D44851" w:rsidRDefault="00BD21A0" w:rsidP="006F708E">
      <w:pPr>
        <w:spacing w:line="259" w:lineRule="auto"/>
        <w:jc w:val="both"/>
        <w:rPr>
          <w:b/>
          <w:bCs/>
          <w:sz w:val="24"/>
          <w:szCs w:val="24"/>
        </w:rPr>
      </w:pPr>
      <w:r w:rsidRPr="00D44851">
        <w:rPr>
          <w:b/>
          <w:bCs/>
          <w:sz w:val="24"/>
          <w:szCs w:val="24"/>
        </w:rPr>
        <w:t>[</w:t>
      </w:r>
      <w:r w:rsidR="00590F76" w:rsidRPr="00D44851">
        <w:rPr>
          <w:b/>
          <w:bCs/>
          <w:sz w:val="24"/>
          <w:szCs w:val="24"/>
        </w:rPr>
        <w:t xml:space="preserve">MC </w:t>
      </w:r>
      <w:r w:rsidRPr="00D44851">
        <w:rPr>
          <w:b/>
          <w:bCs/>
          <w:sz w:val="24"/>
          <w:szCs w:val="24"/>
        </w:rPr>
        <w:t xml:space="preserve">Question </w:t>
      </w:r>
      <w:r w:rsidR="006F708E" w:rsidRPr="00D44851">
        <w:rPr>
          <w:b/>
          <w:bCs/>
          <w:sz w:val="24"/>
          <w:szCs w:val="24"/>
        </w:rPr>
        <w:t>9</w:t>
      </w:r>
      <w:r w:rsidRPr="00D44851">
        <w:rPr>
          <w:b/>
          <w:bCs/>
          <w:sz w:val="24"/>
          <w:szCs w:val="24"/>
        </w:rPr>
        <w:t xml:space="preserve">] </w:t>
      </w:r>
    </w:p>
    <w:p w:rsidR="00BD21A0" w:rsidRPr="00D44851" w:rsidRDefault="00BD21A0" w:rsidP="00BD21A0">
      <w:pPr>
        <w:spacing w:line="259" w:lineRule="auto"/>
        <w:jc w:val="both"/>
        <w:rPr>
          <w:sz w:val="24"/>
          <w:szCs w:val="24"/>
        </w:rPr>
      </w:pPr>
      <w:r w:rsidRPr="00D44851">
        <w:rPr>
          <w:sz w:val="24"/>
          <w:szCs w:val="24"/>
        </w:rPr>
        <w:t xml:space="preserve">What is the present worth of </w:t>
      </w:r>
      <w:r w:rsidRPr="00D44851">
        <w:rPr>
          <w:b/>
          <w:bCs/>
          <w:sz w:val="24"/>
          <w:szCs w:val="24"/>
        </w:rPr>
        <w:t>Project-B</w:t>
      </w:r>
      <w:r w:rsidRPr="00D44851">
        <w:rPr>
          <w:sz w:val="24"/>
          <w:szCs w:val="24"/>
        </w:rPr>
        <w:t xml:space="preserve"> over the analysis period of 15 years?</w:t>
      </w:r>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 xml:space="preserve">Around </w:t>
      </w:r>
      <w:r w:rsidR="006F708E" w:rsidRPr="00D44851">
        <w:rPr>
          <w:rFonts w:asciiTheme="majorBidi" w:hAnsiTheme="majorBidi" w:cstheme="majorBidi"/>
          <w:sz w:val="24"/>
          <w:szCs w:val="24"/>
        </w:rPr>
        <w:t>7.5</w:t>
      </w:r>
      <w:r w:rsidRPr="00D44851">
        <w:rPr>
          <w:rFonts w:asciiTheme="majorBidi" w:hAnsiTheme="majorBidi" w:cstheme="majorBidi"/>
          <w:sz w:val="24"/>
          <w:szCs w:val="24"/>
        </w:rPr>
        <w:t xml:space="preserve"> millions</w:t>
      </w:r>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 xml:space="preserve">Around </w:t>
      </w:r>
      <w:r w:rsidR="006F708E" w:rsidRPr="00D44851">
        <w:rPr>
          <w:rFonts w:asciiTheme="majorBidi" w:hAnsiTheme="majorBidi" w:cstheme="majorBidi"/>
          <w:sz w:val="24"/>
          <w:szCs w:val="24"/>
        </w:rPr>
        <w:t xml:space="preserve">8.0 </w:t>
      </w:r>
      <w:r w:rsidRPr="00D44851">
        <w:rPr>
          <w:rFonts w:asciiTheme="majorBidi" w:hAnsiTheme="majorBidi" w:cstheme="majorBidi"/>
          <w:sz w:val="24"/>
          <w:szCs w:val="24"/>
        </w:rPr>
        <w:t>millions</w:t>
      </w:r>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 xml:space="preserve">Around </w:t>
      </w:r>
      <w:r w:rsidR="006F708E" w:rsidRPr="00D44851">
        <w:rPr>
          <w:rFonts w:asciiTheme="majorBidi" w:hAnsiTheme="majorBidi" w:cstheme="majorBidi"/>
          <w:sz w:val="24"/>
          <w:szCs w:val="24"/>
        </w:rPr>
        <w:t>8.5</w:t>
      </w:r>
      <w:r w:rsidRPr="00D44851">
        <w:rPr>
          <w:rFonts w:asciiTheme="majorBidi" w:hAnsiTheme="majorBidi" w:cstheme="majorBidi"/>
          <w:sz w:val="24"/>
          <w:szCs w:val="24"/>
        </w:rPr>
        <w:t xml:space="preserve"> millions</w:t>
      </w:r>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Around 9</w:t>
      </w:r>
      <w:r w:rsidR="006F708E" w:rsidRPr="00D44851">
        <w:rPr>
          <w:rFonts w:asciiTheme="majorBidi" w:hAnsiTheme="majorBidi" w:cstheme="majorBidi"/>
          <w:sz w:val="24"/>
          <w:szCs w:val="24"/>
        </w:rPr>
        <w:t>.0</w:t>
      </w:r>
      <w:r w:rsidRPr="00D44851">
        <w:rPr>
          <w:rFonts w:asciiTheme="majorBidi" w:hAnsiTheme="majorBidi" w:cstheme="majorBidi"/>
          <w:sz w:val="24"/>
          <w:szCs w:val="24"/>
        </w:rPr>
        <w:t xml:space="preserve"> millions</w:t>
      </w:r>
    </w:p>
    <w:p w:rsidR="00590F76" w:rsidRPr="00D44851" w:rsidRDefault="00590F76" w:rsidP="00BD21A0">
      <w:pPr>
        <w:spacing w:line="259" w:lineRule="auto"/>
        <w:jc w:val="both"/>
      </w:pPr>
    </w:p>
    <w:p w:rsidR="00BD21A0" w:rsidRPr="00D44851" w:rsidRDefault="00BD21A0" w:rsidP="00BD21A0">
      <w:pPr>
        <w:ind w:left="360"/>
        <w:jc w:val="both"/>
      </w:pPr>
    </w:p>
    <w:p w:rsidR="00BD21A0" w:rsidRPr="00D44851" w:rsidRDefault="00590F76" w:rsidP="00F904DB">
      <w:pPr>
        <w:spacing w:line="259" w:lineRule="auto"/>
        <w:jc w:val="both"/>
        <w:rPr>
          <w:b/>
          <w:bCs/>
          <w:sz w:val="24"/>
          <w:szCs w:val="24"/>
        </w:rPr>
      </w:pPr>
      <w:r w:rsidRPr="00D44851">
        <w:br w:type="column"/>
      </w:r>
      <w:r w:rsidR="00BD21A0" w:rsidRPr="00D44851">
        <w:rPr>
          <w:b/>
          <w:bCs/>
          <w:sz w:val="24"/>
          <w:szCs w:val="24"/>
        </w:rPr>
        <w:lastRenderedPageBreak/>
        <w:t>[</w:t>
      </w:r>
      <w:r w:rsidRPr="00D44851">
        <w:rPr>
          <w:b/>
          <w:bCs/>
          <w:sz w:val="24"/>
          <w:szCs w:val="24"/>
        </w:rPr>
        <w:t xml:space="preserve">MC </w:t>
      </w:r>
      <w:r w:rsidR="00BD21A0" w:rsidRPr="00D44851">
        <w:rPr>
          <w:b/>
          <w:bCs/>
          <w:sz w:val="24"/>
          <w:szCs w:val="24"/>
        </w:rPr>
        <w:t xml:space="preserve">Question </w:t>
      </w:r>
      <w:r w:rsidR="00F904DB" w:rsidRPr="00D44851">
        <w:rPr>
          <w:b/>
          <w:bCs/>
          <w:sz w:val="24"/>
          <w:szCs w:val="24"/>
        </w:rPr>
        <w:t>10</w:t>
      </w:r>
      <w:r w:rsidR="00BD21A0" w:rsidRPr="00D44851">
        <w:rPr>
          <w:b/>
          <w:bCs/>
          <w:sz w:val="24"/>
          <w:szCs w:val="24"/>
        </w:rPr>
        <w:t xml:space="preserve">] </w:t>
      </w:r>
    </w:p>
    <w:p w:rsidR="00F904DB" w:rsidRPr="00D44851" w:rsidRDefault="00BD21A0" w:rsidP="003C38CC">
      <w:pPr>
        <w:spacing w:line="276" w:lineRule="auto"/>
        <w:jc w:val="both"/>
        <w:rPr>
          <w:sz w:val="24"/>
          <w:szCs w:val="24"/>
        </w:rPr>
      </w:pPr>
      <w:r w:rsidRPr="00D44851">
        <w:rPr>
          <w:sz w:val="24"/>
          <w:szCs w:val="24"/>
        </w:rPr>
        <w:t>If the in</w:t>
      </w:r>
      <w:r w:rsidR="003C38CC" w:rsidRPr="00D44851">
        <w:rPr>
          <w:sz w:val="24"/>
          <w:szCs w:val="24"/>
        </w:rPr>
        <w:t xml:space="preserve">vestors in DMW want to recover </w:t>
      </w:r>
      <w:r w:rsidR="003C38CC" w:rsidRPr="00D44851">
        <w:rPr>
          <w:b/>
          <w:bCs/>
          <w:sz w:val="24"/>
          <w:szCs w:val="24"/>
        </w:rPr>
        <w:t>P</w:t>
      </w:r>
      <w:r w:rsidRPr="00D44851">
        <w:rPr>
          <w:b/>
          <w:bCs/>
          <w:sz w:val="24"/>
          <w:szCs w:val="24"/>
        </w:rPr>
        <w:t>roject-A’s</w:t>
      </w:r>
      <w:r w:rsidRPr="00D44851">
        <w:rPr>
          <w:sz w:val="24"/>
          <w:szCs w:val="24"/>
        </w:rPr>
        <w:t xml:space="preserve"> investment </w:t>
      </w:r>
      <w:r w:rsidR="00F904DB" w:rsidRPr="00D44851">
        <w:rPr>
          <w:sz w:val="24"/>
          <w:szCs w:val="24"/>
        </w:rPr>
        <w:t>at the end of 4 years of operation, then what should be the minimum increase in the selling price of each bike (use the discounted payback period approach).</w:t>
      </w:r>
    </w:p>
    <w:p w:rsidR="00BD21A0" w:rsidRPr="00D44851" w:rsidRDefault="00BD21A0" w:rsidP="00F904DB">
      <w:pPr>
        <w:spacing w:line="276" w:lineRule="auto"/>
        <w:rPr>
          <w:sz w:val="24"/>
          <w:szCs w:val="24"/>
        </w:rPr>
      </w:pP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$4</w:t>
      </w:r>
      <w:r w:rsidR="00590F76" w:rsidRPr="00D44851">
        <w:rPr>
          <w:rFonts w:asciiTheme="majorBidi" w:hAnsiTheme="majorBidi" w:cstheme="majorBidi"/>
          <w:sz w:val="24"/>
          <w:szCs w:val="24"/>
        </w:rPr>
        <w:t>00</w:t>
      </w: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$5</w:t>
      </w:r>
      <w:r w:rsidR="00590F76" w:rsidRPr="00D44851">
        <w:rPr>
          <w:rFonts w:asciiTheme="majorBidi" w:hAnsiTheme="majorBidi" w:cstheme="majorBidi"/>
          <w:sz w:val="24"/>
          <w:szCs w:val="24"/>
        </w:rPr>
        <w:t>00</w:t>
      </w: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$6</w:t>
      </w:r>
      <w:r w:rsidR="00590F76" w:rsidRPr="00D44851">
        <w:rPr>
          <w:rFonts w:asciiTheme="majorBidi" w:hAnsiTheme="majorBidi" w:cstheme="majorBidi"/>
          <w:sz w:val="24"/>
          <w:szCs w:val="24"/>
        </w:rPr>
        <w:t>00</w:t>
      </w:r>
    </w:p>
    <w:p w:rsidR="00590F76" w:rsidRPr="00D44851" w:rsidRDefault="00590F76"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None of the above</w:t>
      </w:r>
    </w:p>
    <w:p w:rsidR="00590F76" w:rsidRPr="00D44851" w:rsidRDefault="00590F76" w:rsidP="00590F76">
      <w:pPr>
        <w:pStyle w:val="NoSpacing"/>
        <w:spacing w:line="276" w:lineRule="auto"/>
        <w:rPr>
          <w:rFonts w:asciiTheme="majorBidi" w:hAnsiTheme="majorBidi" w:cstheme="majorBidi"/>
          <w:sz w:val="24"/>
          <w:szCs w:val="24"/>
        </w:rPr>
      </w:pPr>
    </w:p>
    <w:p w:rsidR="00590F76" w:rsidRPr="00D44851" w:rsidRDefault="00590F76" w:rsidP="00590F76">
      <w:pPr>
        <w:spacing w:line="259" w:lineRule="auto"/>
        <w:jc w:val="both"/>
      </w:pPr>
    </w:p>
    <w:p w:rsidR="00F904DB" w:rsidRPr="00D44851" w:rsidRDefault="00F904DB" w:rsidP="006F708E">
      <w:pPr>
        <w:ind w:left="360"/>
        <w:jc w:val="both"/>
      </w:pPr>
    </w:p>
    <w:p w:rsidR="00F904DB" w:rsidRPr="00D44851" w:rsidRDefault="00F904DB" w:rsidP="006F708E">
      <w:pPr>
        <w:ind w:left="360"/>
        <w:jc w:val="both"/>
      </w:pPr>
    </w:p>
    <w:p w:rsidR="00F904DB" w:rsidRPr="00D44851" w:rsidRDefault="00F904DB" w:rsidP="006F708E">
      <w:pPr>
        <w:ind w:left="360"/>
        <w:jc w:val="both"/>
      </w:pPr>
    </w:p>
    <w:p w:rsidR="006F708E" w:rsidRPr="00D44851" w:rsidRDefault="006F708E" w:rsidP="006F708E">
      <w:pPr>
        <w:ind w:left="360"/>
        <w:jc w:val="both"/>
      </w:pPr>
      <w:r w:rsidRPr="00D44851">
        <w:t xml:space="preserve">  </w:t>
      </w:r>
    </w:p>
    <w:p w:rsidR="00590F76" w:rsidRPr="00D44851" w:rsidRDefault="00590F76">
      <w:pPr>
        <w:rPr>
          <w:rFonts w:asciiTheme="majorBidi" w:hAnsiTheme="majorBidi" w:cstheme="majorBidi"/>
          <w:b/>
          <w:sz w:val="32"/>
          <w:szCs w:val="32"/>
        </w:rPr>
      </w:pPr>
    </w:p>
    <w:p w:rsidR="00590F76" w:rsidRPr="00D44851" w:rsidRDefault="00590F76" w:rsidP="006F708E">
      <w:pPr>
        <w:spacing w:line="259" w:lineRule="auto"/>
        <w:jc w:val="both"/>
        <w:rPr>
          <w:b/>
          <w:bCs/>
          <w:sz w:val="24"/>
          <w:szCs w:val="24"/>
        </w:rPr>
      </w:pPr>
      <w:r w:rsidRPr="00D44851">
        <w:rPr>
          <w:b/>
          <w:bCs/>
          <w:sz w:val="24"/>
          <w:szCs w:val="24"/>
        </w:rPr>
        <w:t xml:space="preserve">[MC Question </w:t>
      </w:r>
      <w:r w:rsidR="006F708E" w:rsidRPr="00D44851">
        <w:rPr>
          <w:b/>
          <w:bCs/>
          <w:sz w:val="24"/>
          <w:szCs w:val="24"/>
        </w:rPr>
        <w:t>11</w:t>
      </w:r>
      <w:r w:rsidRPr="00D44851">
        <w:rPr>
          <w:b/>
          <w:bCs/>
          <w:sz w:val="24"/>
          <w:szCs w:val="24"/>
        </w:rPr>
        <w:t xml:space="preserve">] </w:t>
      </w:r>
    </w:p>
    <w:p w:rsidR="006F708E" w:rsidRPr="00D44851" w:rsidRDefault="006F708E" w:rsidP="006F708E">
      <w:pPr>
        <w:spacing w:line="276" w:lineRule="auto"/>
        <w:jc w:val="both"/>
        <w:rPr>
          <w:sz w:val="24"/>
          <w:szCs w:val="24"/>
        </w:rPr>
      </w:pPr>
      <w:r w:rsidRPr="00D44851">
        <w:rPr>
          <w:sz w:val="24"/>
          <w:szCs w:val="24"/>
        </w:rPr>
        <w:t xml:space="preserve">What is the ownership cost </w:t>
      </w:r>
      <w:r w:rsidR="00CA22CC" w:rsidRPr="00D44851">
        <w:rPr>
          <w:sz w:val="24"/>
          <w:szCs w:val="24"/>
        </w:rPr>
        <w:t xml:space="preserve">(CR) </w:t>
      </w:r>
      <w:r w:rsidRPr="00D44851">
        <w:rPr>
          <w:sz w:val="24"/>
          <w:szCs w:val="24"/>
        </w:rPr>
        <w:t xml:space="preserve">per year for </w:t>
      </w:r>
      <w:r w:rsidRPr="00D44851">
        <w:rPr>
          <w:b/>
          <w:bCs/>
          <w:sz w:val="24"/>
          <w:szCs w:val="24"/>
        </w:rPr>
        <w:t>Project-A</w:t>
      </w:r>
      <w:r w:rsidRPr="00D44851">
        <w:rPr>
          <w:sz w:val="24"/>
          <w:szCs w:val="24"/>
        </w:rPr>
        <w:t>?</w:t>
      </w:r>
    </w:p>
    <w:p w:rsidR="00590F76" w:rsidRPr="00D44851" w:rsidRDefault="00CA22CC" w:rsidP="00592011">
      <w:pPr>
        <w:pStyle w:val="ListParagraph"/>
        <w:numPr>
          <w:ilvl w:val="0"/>
          <w:numId w:val="17"/>
        </w:numPr>
        <w:rPr>
          <w:sz w:val="24"/>
          <w:szCs w:val="24"/>
        </w:rPr>
      </w:pPr>
      <w:r w:rsidRPr="00D44851">
        <w:rPr>
          <w:sz w:val="24"/>
          <w:szCs w:val="24"/>
        </w:rPr>
        <w:t>Around 2.1 million</w:t>
      </w:r>
    </w:p>
    <w:p w:rsidR="00590F76" w:rsidRPr="00D44851" w:rsidRDefault="00CA22CC" w:rsidP="00592011">
      <w:pPr>
        <w:pStyle w:val="ListParagraph"/>
        <w:numPr>
          <w:ilvl w:val="0"/>
          <w:numId w:val="17"/>
        </w:numPr>
        <w:rPr>
          <w:sz w:val="24"/>
          <w:szCs w:val="24"/>
        </w:rPr>
      </w:pPr>
      <w:r w:rsidRPr="00D44851">
        <w:rPr>
          <w:sz w:val="24"/>
          <w:szCs w:val="24"/>
        </w:rPr>
        <w:t>Around 3.1 million</w:t>
      </w:r>
    </w:p>
    <w:p w:rsidR="00590F76" w:rsidRPr="00D44851" w:rsidRDefault="006F708E" w:rsidP="00592011">
      <w:pPr>
        <w:pStyle w:val="ListParagraph"/>
        <w:numPr>
          <w:ilvl w:val="0"/>
          <w:numId w:val="17"/>
        </w:numPr>
        <w:rPr>
          <w:sz w:val="24"/>
          <w:szCs w:val="24"/>
        </w:rPr>
      </w:pPr>
      <w:r w:rsidRPr="00D44851">
        <w:rPr>
          <w:sz w:val="24"/>
          <w:szCs w:val="24"/>
        </w:rPr>
        <w:t>Around 4.1 million</w:t>
      </w:r>
    </w:p>
    <w:p w:rsidR="00590F76" w:rsidRPr="00D44851" w:rsidRDefault="006F708E" w:rsidP="00592011">
      <w:pPr>
        <w:pStyle w:val="ListParagraph"/>
        <w:numPr>
          <w:ilvl w:val="0"/>
          <w:numId w:val="17"/>
        </w:numPr>
        <w:rPr>
          <w:sz w:val="24"/>
          <w:szCs w:val="24"/>
        </w:rPr>
      </w:pPr>
      <w:r w:rsidRPr="00D44851">
        <w:rPr>
          <w:sz w:val="24"/>
          <w:szCs w:val="24"/>
        </w:rPr>
        <w:t>Around 5.1 million</w:t>
      </w:r>
    </w:p>
    <w:p w:rsidR="00590F76" w:rsidRPr="00D44851" w:rsidRDefault="00590F76">
      <w:pPr>
        <w:rPr>
          <w:rFonts w:asciiTheme="majorBidi" w:hAnsiTheme="majorBidi" w:cstheme="majorBidi"/>
          <w:b/>
          <w:sz w:val="32"/>
          <w:szCs w:val="32"/>
        </w:rPr>
      </w:pPr>
    </w:p>
    <w:sectPr w:rsidR="00590F76" w:rsidRPr="00D44851" w:rsidSect="00877CEE">
      <w:footerReference w:type="default" r:id="rId8"/>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4A" w:rsidRDefault="004F274A">
      <w:r>
        <w:separator/>
      </w:r>
    </w:p>
  </w:endnote>
  <w:endnote w:type="continuationSeparator" w:id="0">
    <w:p w:rsidR="004F274A" w:rsidRDefault="004F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7960"/>
      <w:docPartObj>
        <w:docPartGallery w:val="Page Numbers (Bottom of Page)"/>
        <w:docPartUnique/>
      </w:docPartObj>
    </w:sdtPr>
    <w:sdtEndPr>
      <w:rPr>
        <w:noProof/>
      </w:rPr>
    </w:sdtEndPr>
    <w:sdtContent>
      <w:p w:rsidR="00576842" w:rsidRDefault="00050B54">
        <w:pPr>
          <w:pStyle w:val="Footer"/>
          <w:jc w:val="center"/>
        </w:pPr>
        <w:r>
          <w:fldChar w:fldCharType="begin"/>
        </w:r>
        <w:r w:rsidR="00592011">
          <w:instrText xml:space="preserve"> PAGE   \* MERGEFORMAT </w:instrText>
        </w:r>
        <w:r>
          <w:fldChar w:fldCharType="separate"/>
        </w:r>
        <w:r w:rsidR="001E444B">
          <w:rPr>
            <w:noProof/>
          </w:rPr>
          <w:t>11</w:t>
        </w:r>
        <w:r>
          <w:rPr>
            <w:noProof/>
          </w:rPr>
          <w:fldChar w:fldCharType="end"/>
        </w:r>
      </w:p>
    </w:sdtContent>
  </w:sdt>
  <w:p w:rsidR="00576842" w:rsidRDefault="00576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4A" w:rsidRDefault="004F274A">
      <w:r>
        <w:separator/>
      </w:r>
    </w:p>
  </w:footnote>
  <w:footnote w:type="continuationSeparator" w:id="0">
    <w:p w:rsidR="004F274A" w:rsidRDefault="004F2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E73"/>
    <w:multiLevelType w:val="hybridMultilevel"/>
    <w:tmpl w:val="FD0089B2"/>
    <w:lvl w:ilvl="0" w:tplc="F0989FF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B5D21"/>
    <w:multiLevelType w:val="hybridMultilevel"/>
    <w:tmpl w:val="F1F4CAC2"/>
    <w:lvl w:ilvl="0" w:tplc="2102CD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5E1BE8"/>
    <w:multiLevelType w:val="hybridMultilevel"/>
    <w:tmpl w:val="140A2370"/>
    <w:lvl w:ilvl="0" w:tplc="C688EED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0267C"/>
    <w:multiLevelType w:val="hybridMultilevel"/>
    <w:tmpl w:val="8244CCF0"/>
    <w:lvl w:ilvl="0" w:tplc="BDF4B0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728EF"/>
    <w:multiLevelType w:val="hybridMultilevel"/>
    <w:tmpl w:val="C9EC113C"/>
    <w:lvl w:ilvl="0" w:tplc="699A93B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1B3D9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5215B"/>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D7C44"/>
    <w:multiLevelType w:val="hybridMultilevel"/>
    <w:tmpl w:val="5AAE4116"/>
    <w:lvl w:ilvl="0" w:tplc="7EB08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55107"/>
    <w:multiLevelType w:val="hybridMultilevel"/>
    <w:tmpl w:val="1AFCB922"/>
    <w:lvl w:ilvl="0" w:tplc="709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E1DA8"/>
    <w:multiLevelType w:val="hybridMultilevel"/>
    <w:tmpl w:val="E39A0A9E"/>
    <w:lvl w:ilvl="0" w:tplc="C7742AB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77A5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B159AC"/>
    <w:multiLevelType w:val="hybridMultilevel"/>
    <w:tmpl w:val="AA9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100DC"/>
    <w:multiLevelType w:val="hybridMultilevel"/>
    <w:tmpl w:val="92368AB6"/>
    <w:lvl w:ilvl="0" w:tplc="EBF0E5E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1C3E1D"/>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6"/>
  </w:num>
  <w:num w:numId="10">
    <w:abstractNumId w:val="13"/>
  </w:num>
  <w:num w:numId="11">
    <w:abstractNumId w:val="15"/>
  </w:num>
  <w:num w:numId="12">
    <w:abstractNumId w:val="1"/>
  </w:num>
  <w:num w:numId="13">
    <w:abstractNumId w:val="12"/>
  </w:num>
  <w:num w:numId="14">
    <w:abstractNumId w:val="2"/>
  </w:num>
  <w:num w:numId="15">
    <w:abstractNumId w:val="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4"/>
    <w:rsid w:val="00000A11"/>
    <w:rsid w:val="00004CC6"/>
    <w:rsid w:val="00005B77"/>
    <w:rsid w:val="00022197"/>
    <w:rsid w:val="0002259D"/>
    <w:rsid w:val="0003125C"/>
    <w:rsid w:val="000407A6"/>
    <w:rsid w:val="00050B54"/>
    <w:rsid w:val="00053FF5"/>
    <w:rsid w:val="00057667"/>
    <w:rsid w:val="0006486C"/>
    <w:rsid w:val="000745C2"/>
    <w:rsid w:val="00075706"/>
    <w:rsid w:val="00090528"/>
    <w:rsid w:val="0009500B"/>
    <w:rsid w:val="00097AF7"/>
    <w:rsid w:val="000A4FA8"/>
    <w:rsid w:val="000B5759"/>
    <w:rsid w:val="000B5BE8"/>
    <w:rsid w:val="000B66AA"/>
    <w:rsid w:val="000C227B"/>
    <w:rsid w:val="000E415C"/>
    <w:rsid w:val="000F45A9"/>
    <w:rsid w:val="000F5670"/>
    <w:rsid w:val="001042E8"/>
    <w:rsid w:val="00110824"/>
    <w:rsid w:val="00116CD8"/>
    <w:rsid w:val="00135686"/>
    <w:rsid w:val="00144CB5"/>
    <w:rsid w:val="00170789"/>
    <w:rsid w:val="00171CF5"/>
    <w:rsid w:val="0018218C"/>
    <w:rsid w:val="00185EB9"/>
    <w:rsid w:val="00187547"/>
    <w:rsid w:val="00191F9C"/>
    <w:rsid w:val="001A2A79"/>
    <w:rsid w:val="001A3360"/>
    <w:rsid w:val="001A3C56"/>
    <w:rsid w:val="001A4B5B"/>
    <w:rsid w:val="001B309A"/>
    <w:rsid w:val="001B3C35"/>
    <w:rsid w:val="001B6A74"/>
    <w:rsid w:val="001B6E93"/>
    <w:rsid w:val="001C0B38"/>
    <w:rsid w:val="001C27A1"/>
    <w:rsid w:val="001D5850"/>
    <w:rsid w:val="001E444B"/>
    <w:rsid w:val="001F0E56"/>
    <w:rsid w:val="001F1CCB"/>
    <w:rsid w:val="001F42CB"/>
    <w:rsid w:val="001F5A62"/>
    <w:rsid w:val="00214C6C"/>
    <w:rsid w:val="00216CB8"/>
    <w:rsid w:val="0022335F"/>
    <w:rsid w:val="0022685F"/>
    <w:rsid w:val="002315EB"/>
    <w:rsid w:val="0024068F"/>
    <w:rsid w:val="00243C74"/>
    <w:rsid w:val="002462C1"/>
    <w:rsid w:val="00247048"/>
    <w:rsid w:val="00252CF1"/>
    <w:rsid w:val="00257C7E"/>
    <w:rsid w:val="00276D83"/>
    <w:rsid w:val="0028255A"/>
    <w:rsid w:val="00294C44"/>
    <w:rsid w:val="002A3FB2"/>
    <w:rsid w:val="002B20FE"/>
    <w:rsid w:val="002B7CC5"/>
    <w:rsid w:val="002C5BCF"/>
    <w:rsid w:val="002E08D8"/>
    <w:rsid w:val="002F521C"/>
    <w:rsid w:val="002F56DB"/>
    <w:rsid w:val="002F5EFA"/>
    <w:rsid w:val="00300E31"/>
    <w:rsid w:val="00325D33"/>
    <w:rsid w:val="0034001C"/>
    <w:rsid w:val="00340886"/>
    <w:rsid w:val="00341639"/>
    <w:rsid w:val="003424F9"/>
    <w:rsid w:val="0034631E"/>
    <w:rsid w:val="00346385"/>
    <w:rsid w:val="00347086"/>
    <w:rsid w:val="0035314C"/>
    <w:rsid w:val="003565BC"/>
    <w:rsid w:val="00371316"/>
    <w:rsid w:val="0037299B"/>
    <w:rsid w:val="003A471E"/>
    <w:rsid w:val="003A534A"/>
    <w:rsid w:val="003B4D7C"/>
    <w:rsid w:val="003B6AF4"/>
    <w:rsid w:val="003C38CC"/>
    <w:rsid w:val="003C5C99"/>
    <w:rsid w:val="003E519F"/>
    <w:rsid w:val="003F5F18"/>
    <w:rsid w:val="00402791"/>
    <w:rsid w:val="00413898"/>
    <w:rsid w:val="004173A4"/>
    <w:rsid w:val="00417713"/>
    <w:rsid w:val="00417D04"/>
    <w:rsid w:val="00424D8F"/>
    <w:rsid w:val="004322C5"/>
    <w:rsid w:val="00432ACE"/>
    <w:rsid w:val="0043331E"/>
    <w:rsid w:val="00434B23"/>
    <w:rsid w:val="00436DFF"/>
    <w:rsid w:val="00436FFE"/>
    <w:rsid w:val="004377CC"/>
    <w:rsid w:val="004513C7"/>
    <w:rsid w:val="004829DC"/>
    <w:rsid w:val="00487EB8"/>
    <w:rsid w:val="004913AA"/>
    <w:rsid w:val="004935ED"/>
    <w:rsid w:val="004A36DA"/>
    <w:rsid w:val="004A5B0D"/>
    <w:rsid w:val="004C2F6F"/>
    <w:rsid w:val="004C3975"/>
    <w:rsid w:val="004C4676"/>
    <w:rsid w:val="004C5B4B"/>
    <w:rsid w:val="004C6600"/>
    <w:rsid w:val="004D6AE3"/>
    <w:rsid w:val="004E0352"/>
    <w:rsid w:val="004E2DB2"/>
    <w:rsid w:val="004E3F52"/>
    <w:rsid w:val="004F107C"/>
    <w:rsid w:val="004F274A"/>
    <w:rsid w:val="004F28A5"/>
    <w:rsid w:val="00514252"/>
    <w:rsid w:val="00515797"/>
    <w:rsid w:val="00515A00"/>
    <w:rsid w:val="00515C4F"/>
    <w:rsid w:val="0051791C"/>
    <w:rsid w:val="00526D0D"/>
    <w:rsid w:val="00527963"/>
    <w:rsid w:val="00527CDD"/>
    <w:rsid w:val="00530755"/>
    <w:rsid w:val="00532A96"/>
    <w:rsid w:val="00533EC2"/>
    <w:rsid w:val="00540EE8"/>
    <w:rsid w:val="00546DC2"/>
    <w:rsid w:val="0056096E"/>
    <w:rsid w:val="005676C4"/>
    <w:rsid w:val="005711C0"/>
    <w:rsid w:val="00571330"/>
    <w:rsid w:val="00572BB0"/>
    <w:rsid w:val="00574F1C"/>
    <w:rsid w:val="00576842"/>
    <w:rsid w:val="00582ED6"/>
    <w:rsid w:val="005844F4"/>
    <w:rsid w:val="00590F76"/>
    <w:rsid w:val="00592011"/>
    <w:rsid w:val="005941FC"/>
    <w:rsid w:val="005A02D5"/>
    <w:rsid w:val="005A0849"/>
    <w:rsid w:val="005A3079"/>
    <w:rsid w:val="005B2DE1"/>
    <w:rsid w:val="005B382F"/>
    <w:rsid w:val="005B56D2"/>
    <w:rsid w:val="005D6D2C"/>
    <w:rsid w:val="005E2B3C"/>
    <w:rsid w:val="005F0878"/>
    <w:rsid w:val="005F3194"/>
    <w:rsid w:val="005F3AF8"/>
    <w:rsid w:val="00602C9E"/>
    <w:rsid w:val="0061095B"/>
    <w:rsid w:val="00623796"/>
    <w:rsid w:val="00623E0A"/>
    <w:rsid w:val="00624F5B"/>
    <w:rsid w:val="0062514A"/>
    <w:rsid w:val="0063342B"/>
    <w:rsid w:val="00665164"/>
    <w:rsid w:val="00673FA1"/>
    <w:rsid w:val="00675314"/>
    <w:rsid w:val="006830A8"/>
    <w:rsid w:val="006837C7"/>
    <w:rsid w:val="006904E3"/>
    <w:rsid w:val="00691747"/>
    <w:rsid w:val="00692812"/>
    <w:rsid w:val="00697782"/>
    <w:rsid w:val="006A54D0"/>
    <w:rsid w:val="006A58EB"/>
    <w:rsid w:val="006B022A"/>
    <w:rsid w:val="006D07C7"/>
    <w:rsid w:val="006D107B"/>
    <w:rsid w:val="006D2460"/>
    <w:rsid w:val="006D3D6B"/>
    <w:rsid w:val="006D4ECC"/>
    <w:rsid w:val="006E6AE0"/>
    <w:rsid w:val="006F3152"/>
    <w:rsid w:val="006F708E"/>
    <w:rsid w:val="007040D2"/>
    <w:rsid w:val="00716C56"/>
    <w:rsid w:val="00721861"/>
    <w:rsid w:val="00747F50"/>
    <w:rsid w:val="00751921"/>
    <w:rsid w:val="00751F4B"/>
    <w:rsid w:val="0075419C"/>
    <w:rsid w:val="0078472C"/>
    <w:rsid w:val="0079031E"/>
    <w:rsid w:val="007B26A8"/>
    <w:rsid w:val="007B7611"/>
    <w:rsid w:val="007C6795"/>
    <w:rsid w:val="007D37FE"/>
    <w:rsid w:val="007E1E28"/>
    <w:rsid w:val="007E3A0D"/>
    <w:rsid w:val="007F64B2"/>
    <w:rsid w:val="00802FBC"/>
    <w:rsid w:val="00820EB9"/>
    <w:rsid w:val="00837786"/>
    <w:rsid w:val="00843B68"/>
    <w:rsid w:val="00845B3C"/>
    <w:rsid w:val="00850232"/>
    <w:rsid w:val="00851292"/>
    <w:rsid w:val="00853690"/>
    <w:rsid w:val="00855F21"/>
    <w:rsid w:val="00866C0B"/>
    <w:rsid w:val="00867090"/>
    <w:rsid w:val="00870CFC"/>
    <w:rsid w:val="00877CEE"/>
    <w:rsid w:val="00881222"/>
    <w:rsid w:val="00882958"/>
    <w:rsid w:val="00885C05"/>
    <w:rsid w:val="008913B5"/>
    <w:rsid w:val="00895554"/>
    <w:rsid w:val="00897AC9"/>
    <w:rsid w:val="008A3719"/>
    <w:rsid w:val="008B6263"/>
    <w:rsid w:val="008B71AB"/>
    <w:rsid w:val="008D34BC"/>
    <w:rsid w:val="008D355A"/>
    <w:rsid w:val="008D60A9"/>
    <w:rsid w:val="008E5727"/>
    <w:rsid w:val="008E72BD"/>
    <w:rsid w:val="008F1D83"/>
    <w:rsid w:val="00906707"/>
    <w:rsid w:val="00907F8C"/>
    <w:rsid w:val="00910EB1"/>
    <w:rsid w:val="00911B8F"/>
    <w:rsid w:val="00920C9C"/>
    <w:rsid w:val="00924DDE"/>
    <w:rsid w:val="00934A8C"/>
    <w:rsid w:val="00960FA5"/>
    <w:rsid w:val="00976A6B"/>
    <w:rsid w:val="00977C79"/>
    <w:rsid w:val="00996B9F"/>
    <w:rsid w:val="00996FFD"/>
    <w:rsid w:val="00997143"/>
    <w:rsid w:val="00997B77"/>
    <w:rsid w:val="009A5033"/>
    <w:rsid w:val="009A5422"/>
    <w:rsid w:val="009C6A6A"/>
    <w:rsid w:val="009D7490"/>
    <w:rsid w:val="009E6B43"/>
    <w:rsid w:val="009E7342"/>
    <w:rsid w:val="009F1E1A"/>
    <w:rsid w:val="009F7407"/>
    <w:rsid w:val="00A07A49"/>
    <w:rsid w:val="00A23CF4"/>
    <w:rsid w:val="00A5033A"/>
    <w:rsid w:val="00A5105A"/>
    <w:rsid w:val="00A621FC"/>
    <w:rsid w:val="00AA13D8"/>
    <w:rsid w:val="00AA4278"/>
    <w:rsid w:val="00AA48D3"/>
    <w:rsid w:val="00AA4B35"/>
    <w:rsid w:val="00AB1BDC"/>
    <w:rsid w:val="00AB1E97"/>
    <w:rsid w:val="00AB323B"/>
    <w:rsid w:val="00AC37FD"/>
    <w:rsid w:val="00AD178F"/>
    <w:rsid w:val="00AD6FD6"/>
    <w:rsid w:val="00AD73EC"/>
    <w:rsid w:val="00AD79C1"/>
    <w:rsid w:val="00AF1531"/>
    <w:rsid w:val="00AF4DAD"/>
    <w:rsid w:val="00AF7FF3"/>
    <w:rsid w:val="00B14475"/>
    <w:rsid w:val="00B20C0D"/>
    <w:rsid w:val="00B226FD"/>
    <w:rsid w:val="00B33624"/>
    <w:rsid w:val="00B35FDA"/>
    <w:rsid w:val="00B42197"/>
    <w:rsid w:val="00B53959"/>
    <w:rsid w:val="00B55D3E"/>
    <w:rsid w:val="00B56722"/>
    <w:rsid w:val="00B56DC4"/>
    <w:rsid w:val="00B57747"/>
    <w:rsid w:val="00B63FD4"/>
    <w:rsid w:val="00B66FF3"/>
    <w:rsid w:val="00B73EA9"/>
    <w:rsid w:val="00B83863"/>
    <w:rsid w:val="00B839C2"/>
    <w:rsid w:val="00B8794A"/>
    <w:rsid w:val="00B96008"/>
    <w:rsid w:val="00BB294E"/>
    <w:rsid w:val="00BB51F2"/>
    <w:rsid w:val="00BC16AA"/>
    <w:rsid w:val="00BD0C96"/>
    <w:rsid w:val="00BD21A0"/>
    <w:rsid w:val="00BD6FB3"/>
    <w:rsid w:val="00BE399A"/>
    <w:rsid w:val="00BE7585"/>
    <w:rsid w:val="00BF54B0"/>
    <w:rsid w:val="00BF668B"/>
    <w:rsid w:val="00BF66F4"/>
    <w:rsid w:val="00C1191D"/>
    <w:rsid w:val="00C16AA6"/>
    <w:rsid w:val="00C212BE"/>
    <w:rsid w:val="00C30B0A"/>
    <w:rsid w:val="00C37450"/>
    <w:rsid w:val="00C4427C"/>
    <w:rsid w:val="00C51190"/>
    <w:rsid w:val="00C553C5"/>
    <w:rsid w:val="00C6334E"/>
    <w:rsid w:val="00C66867"/>
    <w:rsid w:val="00C70E32"/>
    <w:rsid w:val="00CA22CC"/>
    <w:rsid w:val="00CA6467"/>
    <w:rsid w:val="00CB445A"/>
    <w:rsid w:val="00CC531C"/>
    <w:rsid w:val="00CE0CD5"/>
    <w:rsid w:val="00CE2517"/>
    <w:rsid w:val="00CE676C"/>
    <w:rsid w:val="00D02B70"/>
    <w:rsid w:val="00D1113F"/>
    <w:rsid w:val="00D23BF3"/>
    <w:rsid w:val="00D353D6"/>
    <w:rsid w:val="00D366A7"/>
    <w:rsid w:val="00D40488"/>
    <w:rsid w:val="00D43320"/>
    <w:rsid w:val="00D443DF"/>
    <w:rsid w:val="00D44851"/>
    <w:rsid w:val="00D4588F"/>
    <w:rsid w:val="00D66153"/>
    <w:rsid w:val="00D831D4"/>
    <w:rsid w:val="00D83E1C"/>
    <w:rsid w:val="00DA1335"/>
    <w:rsid w:val="00DD392F"/>
    <w:rsid w:val="00DD4B2D"/>
    <w:rsid w:val="00DF7280"/>
    <w:rsid w:val="00E07870"/>
    <w:rsid w:val="00E124F0"/>
    <w:rsid w:val="00E211B6"/>
    <w:rsid w:val="00E332EE"/>
    <w:rsid w:val="00E44F55"/>
    <w:rsid w:val="00E475E6"/>
    <w:rsid w:val="00E51F3B"/>
    <w:rsid w:val="00E5538C"/>
    <w:rsid w:val="00E60D60"/>
    <w:rsid w:val="00E72226"/>
    <w:rsid w:val="00E76A3A"/>
    <w:rsid w:val="00E76F13"/>
    <w:rsid w:val="00E80BA0"/>
    <w:rsid w:val="00E81D64"/>
    <w:rsid w:val="00E82BE6"/>
    <w:rsid w:val="00E84E64"/>
    <w:rsid w:val="00E90CAF"/>
    <w:rsid w:val="00EC0441"/>
    <w:rsid w:val="00ED291C"/>
    <w:rsid w:val="00ED54D5"/>
    <w:rsid w:val="00ED7B72"/>
    <w:rsid w:val="00EE4FEF"/>
    <w:rsid w:val="00EE61E6"/>
    <w:rsid w:val="00EF17D5"/>
    <w:rsid w:val="00EF46B2"/>
    <w:rsid w:val="00F0176E"/>
    <w:rsid w:val="00F024D5"/>
    <w:rsid w:val="00F13160"/>
    <w:rsid w:val="00F147C5"/>
    <w:rsid w:val="00F162BC"/>
    <w:rsid w:val="00F167A0"/>
    <w:rsid w:val="00F2123F"/>
    <w:rsid w:val="00F320FF"/>
    <w:rsid w:val="00F33021"/>
    <w:rsid w:val="00F42179"/>
    <w:rsid w:val="00F615A1"/>
    <w:rsid w:val="00F671F1"/>
    <w:rsid w:val="00F84F4A"/>
    <w:rsid w:val="00F87FF4"/>
    <w:rsid w:val="00F904DB"/>
    <w:rsid w:val="00F91A17"/>
    <w:rsid w:val="00F9285A"/>
    <w:rsid w:val="00F93922"/>
    <w:rsid w:val="00F97E61"/>
    <w:rsid w:val="00FA1041"/>
    <w:rsid w:val="00FB13D7"/>
    <w:rsid w:val="00FB430F"/>
    <w:rsid w:val="00FD1723"/>
    <w:rsid w:val="00FD2CC7"/>
    <w:rsid w:val="00FE18B7"/>
    <w:rsid w:val="00FE1B44"/>
    <w:rsid w:val="00FE78BB"/>
    <w:rsid w:val="00FF37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FCAB7E-9D5B-4C1C-AAC6-B25848BE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uiPriority w:val="5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B226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B466-E36A-4D57-A487-BF1C662E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3</cp:revision>
  <cp:lastPrinted>2018-07-26T08:31:00Z</cp:lastPrinted>
  <dcterms:created xsi:type="dcterms:W3CDTF">2018-07-26T09:20:00Z</dcterms:created>
  <dcterms:modified xsi:type="dcterms:W3CDTF">2018-08-09T11:50:00Z</dcterms:modified>
</cp:coreProperties>
</file>