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EA2D9D" w:rsidP="00EA2D9D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ISE</w:t>
      </w:r>
      <w:r w:rsidR="006E7F4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307</w:t>
      </w:r>
      <w:r w:rsidR="006E7F41">
        <w:rPr>
          <w:sz w:val="26"/>
          <w:szCs w:val="26"/>
          <w:lang w:eastAsia="en-US"/>
        </w:rPr>
        <w:t xml:space="preserve">, Term </w:t>
      </w:r>
      <w:r w:rsidR="004A4194">
        <w:rPr>
          <w:sz w:val="26"/>
          <w:szCs w:val="26"/>
          <w:lang w:eastAsia="en-US"/>
        </w:rPr>
        <w:t>17</w:t>
      </w:r>
      <w:r>
        <w:rPr>
          <w:sz w:val="26"/>
          <w:szCs w:val="26"/>
          <w:lang w:eastAsia="en-US"/>
        </w:rPr>
        <w:t>3</w:t>
      </w:r>
    </w:p>
    <w:p w:rsidR="006E7F41" w:rsidRDefault="00EA2D9D">
      <w:pPr>
        <w:pStyle w:val="Title"/>
        <w:spacing w:before="60"/>
        <w:rPr>
          <w:sz w:val="26"/>
          <w:szCs w:val="26"/>
          <w:lang w:eastAsia="en-US"/>
        </w:rPr>
      </w:pPr>
      <w:r w:rsidRPr="00EA2D9D">
        <w:rPr>
          <w:sz w:val="28"/>
          <w:szCs w:val="28"/>
        </w:rPr>
        <w:t>ENGINEERING ECONOMI</w:t>
      </w:r>
      <w:bookmarkStart w:id="0" w:name="_GoBack"/>
      <w:bookmarkEnd w:id="0"/>
      <w:r w:rsidRPr="00EA2D9D">
        <w:rPr>
          <w:sz w:val="28"/>
          <w:szCs w:val="28"/>
        </w:rPr>
        <w:t>C ANALYSIS</w:t>
      </w:r>
      <w:r w:rsidR="006E7F41" w:rsidRPr="00EA2D9D">
        <w:rPr>
          <w:sz w:val="28"/>
          <w:szCs w:val="28"/>
        </w:rPr>
        <w:br/>
      </w:r>
    </w:p>
    <w:p w:rsidR="00D80FFB" w:rsidRDefault="00D80FFB" w:rsidP="00FA7488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FA7488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 xml:space="preserve"> </w:t>
      </w:r>
      <w:r w:rsidR="00E97C45">
        <w:rPr>
          <w:sz w:val="26"/>
          <w:szCs w:val="26"/>
          <w:lang w:eastAsia="en-US"/>
        </w:rPr>
        <w:t>Solution</w:t>
      </w:r>
    </w:p>
    <w:p w:rsidR="00D80FFB" w:rsidRDefault="00D80FFB" w:rsidP="00FA7488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FA7488">
        <w:rPr>
          <w:b w:val="0"/>
          <w:bCs w:val="0"/>
          <w:sz w:val="24"/>
          <w:szCs w:val="24"/>
          <w:lang w:eastAsia="en-US"/>
        </w:rPr>
        <w:t>Tuesday</w:t>
      </w:r>
      <w:r>
        <w:rPr>
          <w:b w:val="0"/>
          <w:bCs w:val="0"/>
          <w:sz w:val="24"/>
          <w:szCs w:val="24"/>
          <w:lang w:eastAsia="en-US"/>
        </w:rPr>
        <w:t xml:space="preserve">, July </w:t>
      </w:r>
      <w:r w:rsidR="00FA7488">
        <w:rPr>
          <w:b w:val="0"/>
          <w:bCs w:val="0"/>
          <w:sz w:val="24"/>
          <w:szCs w:val="24"/>
          <w:lang w:eastAsia="en-US"/>
        </w:rPr>
        <w:t>24</w:t>
      </w:r>
      <w:r>
        <w:rPr>
          <w:b w:val="0"/>
          <w:bCs w:val="0"/>
          <w:sz w:val="24"/>
          <w:szCs w:val="24"/>
          <w:lang w:eastAsia="en-US"/>
        </w:rPr>
        <w:t>, 2018</w:t>
      </w:r>
    </w:p>
    <w:p w:rsidR="00E012DA" w:rsidRPr="00E012DA" w:rsidRDefault="00A00E43" w:rsidP="00C57BFA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6A7BA2" w:rsidRDefault="006A7BA2" w:rsidP="004923DD">
      <w:pPr>
        <w:pStyle w:val="Heading1"/>
      </w:pPr>
      <w:r>
        <w:rPr>
          <w:b/>
          <w:bCs/>
          <w:lang w:eastAsia="en-US"/>
        </w:rPr>
        <w:t xml:space="preserve">Q1. </w:t>
      </w:r>
      <w:r w:rsidR="004923DD">
        <w:t xml:space="preserve">Given an investment project with MARR=10% that has a zero net present worth value, we can conclude the following about the project: </w:t>
      </w:r>
    </w:p>
    <w:p w:rsidR="006A7BA2" w:rsidRDefault="006A7BA2" w:rsidP="006A7BA2"/>
    <w:p w:rsidR="004923DD" w:rsidRDefault="004923DD" w:rsidP="004923DD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 xml:space="preserve">(a) The project has made a loss </w:t>
      </w:r>
    </w:p>
    <w:p w:rsidR="004923DD" w:rsidRDefault="004923DD" w:rsidP="004923DD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 xml:space="preserve">(b) The project has made a profit &lt;10% </w:t>
      </w:r>
    </w:p>
    <w:p w:rsidR="004923DD" w:rsidRPr="00E97C45" w:rsidRDefault="004923DD" w:rsidP="004923DD">
      <w:pPr>
        <w:rPr>
          <w:b/>
          <w:bCs/>
          <w:kern w:val="28"/>
          <w:sz w:val="24"/>
          <w:szCs w:val="28"/>
        </w:rPr>
      </w:pPr>
      <w:r w:rsidRPr="00E97C45">
        <w:rPr>
          <w:b/>
          <w:bCs/>
          <w:kern w:val="28"/>
          <w:sz w:val="24"/>
          <w:szCs w:val="28"/>
        </w:rPr>
        <w:t xml:space="preserve">(c) The project has made a profit =10% </w:t>
      </w:r>
    </w:p>
    <w:p w:rsidR="004923DD" w:rsidRDefault="004923DD" w:rsidP="004923DD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(d) The project may or may not have made a profit</w:t>
      </w:r>
    </w:p>
    <w:p w:rsidR="004923DD" w:rsidRDefault="004923DD" w:rsidP="004923DD"/>
    <w:p w:rsidR="00D33C3A" w:rsidRDefault="00D33C3A" w:rsidP="006A7BA2"/>
    <w:p w:rsidR="004A4194" w:rsidRDefault="004A4194" w:rsidP="00EA2D9D">
      <w:pPr>
        <w:rPr>
          <w:lang w:eastAsia="en-US"/>
        </w:rPr>
      </w:pPr>
    </w:p>
    <w:p w:rsidR="003C77E1" w:rsidRDefault="003C77E1" w:rsidP="00EA2D9D">
      <w:pPr>
        <w:rPr>
          <w:lang w:eastAsia="en-US"/>
        </w:rPr>
      </w:pPr>
    </w:p>
    <w:p w:rsidR="003C77E1" w:rsidRDefault="003C77E1" w:rsidP="00EA2D9D">
      <w:pPr>
        <w:rPr>
          <w:lang w:eastAsia="en-US"/>
        </w:rPr>
      </w:pPr>
    </w:p>
    <w:p w:rsidR="003C77E1" w:rsidRDefault="003C77E1" w:rsidP="00EA2D9D">
      <w:pPr>
        <w:rPr>
          <w:lang w:eastAsia="en-US"/>
        </w:rPr>
      </w:pPr>
    </w:p>
    <w:p w:rsidR="003C77E1" w:rsidRDefault="003C77E1" w:rsidP="00EA2D9D">
      <w:pPr>
        <w:rPr>
          <w:lang w:eastAsia="en-US"/>
        </w:rPr>
      </w:pPr>
    </w:p>
    <w:p w:rsidR="00D33C3A" w:rsidRDefault="00D33C3A" w:rsidP="00EA2D9D">
      <w:pPr>
        <w:rPr>
          <w:lang w:eastAsia="en-US"/>
        </w:rPr>
      </w:pPr>
    </w:p>
    <w:p w:rsidR="003C77E1" w:rsidRDefault="003C77E1" w:rsidP="00EA2D9D">
      <w:pPr>
        <w:rPr>
          <w:lang w:eastAsia="en-US"/>
        </w:rPr>
      </w:pPr>
    </w:p>
    <w:p w:rsidR="00EA2D9D" w:rsidRDefault="00EA2D9D" w:rsidP="00EA2D9D">
      <w:pPr>
        <w:rPr>
          <w:lang w:eastAsia="en-US"/>
        </w:rPr>
      </w:pPr>
    </w:p>
    <w:p w:rsidR="00A52EBE" w:rsidRPr="00A52EBE" w:rsidRDefault="00B350F5" w:rsidP="00A52EBE">
      <w:pPr>
        <w:jc w:val="both"/>
        <w:rPr>
          <w:kern w:val="28"/>
          <w:sz w:val="24"/>
          <w:szCs w:val="28"/>
        </w:rPr>
      </w:pPr>
      <w:r w:rsidRPr="00B350F5">
        <w:rPr>
          <w:b/>
          <w:bCs/>
          <w:sz w:val="24"/>
          <w:lang w:eastAsia="en-US"/>
        </w:rPr>
        <w:t>Q2</w:t>
      </w:r>
      <w:r w:rsidRPr="00A52EBE">
        <w:rPr>
          <w:kern w:val="28"/>
          <w:sz w:val="24"/>
          <w:szCs w:val="28"/>
        </w:rPr>
        <w:t xml:space="preserve">. </w:t>
      </w:r>
      <w:r w:rsidR="00A52EBE" w:rsidRPr="00A52EBE">
        <w:rPr>
          <w:kern w:val="28"/>
          <w:sz w:val="24"/>
          <w:szCs w:val="28"/>
        </w:rPr>
        <w:t>You invested $100,000 in a project and received $40,000 at n = 1, $40,000 at n = 2, and $30,000 at n = 3 years. You need to terminate the project at the end of year 3. Your interest rate is 10%; what is the project balance at the time of termination?</w:t>
      </w:r>
    </w:p>
    <w:p w:rsidR="00A52EBE" w:rsidRDefault="00A52EBE" w:rsidP="00A52EBE">
      <w:pPr>
        <w:jc w:val="both"/>
      </w:pPr>
    </w:p>
    <w:p w:rsidR="00A52EBE" w:rsidRPr="00A52EBE" w:rsidRDefault="00A52EBE" w:rsidP="00A52EBE">
      <w:pPr>
        <w:rPr>
          <w:kern w:val="28"/>
          <w:sz w:val="24"/>
          <w:szCs w:val="28"/>
        </w:rPr>
      </w:pPr>
      <w:r w:rsidRPr="00A52EBE">
        <w:rPr>
          <w:kern w:val="28"/>
          <w:sz w:val="24"/>
          <w:szCs w:val="28"/>
        </w:rPr>
        <w:t xml:space="preserve">(a) Gain of $10,000 </w:t>
      </w:r>
    </w:p>
    <w:p w:rsidR="00A52EBE" w:rsidRPr="00A52EBE" w:rsidRDefault="00A52EBE" w:rsidP="00A52EBE">
      <w:pPr>
        <w:rPr>
          <w:kern w:val="28"/>
          <w:sz w:val="24"/>
          <w:szCs w:val="28"/>
        </w:rPr>
      </w:pPr>
      <w:r w:rsidRPr="00A52EBE">
        <w:rPr>
          <w:kern w:val="28"/>
          <w:sz w:val="24"/>
          <w:szCs w:val="28"/>
        </w:rPr>
        <w:t xml:space="preserve">(b) Loss of $8,039 </w:t>
      </w:r>
    </w:p>
    <w:p w:rsidR="00A52EBE" w:rsidRPr="00E97C45" w:rsidRDefault="00A52EBE" w:rsidP="00A52EBE">
      <w:pPr>
        <w:rPr>
          <w:b/>
          <w:bCs/>
          <w:kern w:val="28"/>
          <w:sz w:val="24"/>
          <w:szCs w:val="28"/>
        </w:rPr>
      </w:pPr>
      <w:r w:rsidRPr="00E97C45">
        <w:rPr>
          <w:b/>
          <w:bCs/>
          <w:kern w:val="28"/>
          <w:sz w:val="24"/>
          <w:szCs w:val="28"/>
        </w:rPr>
        <w:t xml:space="preserve">(c) Loss of $10,700 </w:t>
      </w:r>
    </w:p>
    <w:p w:rsidR="00EA2D9D" w:rsidRPr="00A52EBE" w:rsidRDefault="00A52EBE" w:rsidP="00A52EBE">
      <w:pPr>
        <w:rPr>
          <w:kern w:val="28"/>
          <w:sz w:val="24"/>
          <w:szCs w:val="28"/>
        </w:rPr>
      </w:pPr>
      <w:r w:rsidRPr="00A52EBE">
        <w:rPr>
          <w:kern w:val="28"/>
          <w:sz w:val="24"/>
          <w:szCs w:val="28"/>
        </w:rPr>
        <w:t>(d) Just break even</w:t>
      </w:r>
    </w:p>
    <w:p w:rsidR="00AF153E" w:rsidRDefault="00AF153E">
      <w:pPr>
        <w:rPr>
          <w:kern w:val="28"/>
          <w:sz w:val="24"/>
        </w:rPr>
      </w:pPr>
    </w:p>
    <w:p w:rsidR="00E97C45" w:rsidRPr="00B350F5" w:rsidRDefault="00E97C45">
      <w:pPr>
        <w:rPr>
          <w:kern w:val="28"/>
          <w:sz w:val="24"/>
        </w:rPr>
      </w:pPr>
      <w:r>
        <w:rPr>
          <w:noProof/>
          <w:kern w:val="28"/>
          <w:sz w:val="24"/>
          <w:lang w:eastAsia="en-US"/>
        </w:rPr>
        <w:drawing>
          <wp:inline distT="0" distB="0" distL="0" distR="0">
            <wp:extent cx="3782306" cy="69628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157" cy="7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F41" w:rsidRDefault="006E7F41"/>
    <w:p w:rsidR="00C57BFA" w:rsidRDefault="00C57BFA"/>
    <w:p w:rsidR="004A4194" w:rsidRDefault="004A4194">
      <w:r>
        <w:br w:type="page"/>
      </w:r>
    </w:p>
    <w:p w:rsidR="006E7F41" w:rsidRDefault="006E7F41"/>
    <w:p w:rsidR="00F81FEF" w:rsidRDefault="00F81FEF" w:rsidP="00F81FEF">
      <w:pPr>
        <w:autoSpaceDE w:val="0"/>
        <w:autoSpaceDN w:val="0"/>
        <w:adjustRightInd w:val="0"/>
        <w:rPr>
          <w:b/>
          <w:bCs/>
          <w:kern w:val="28"/>
          <w:sz w:val="24"/>
          <w:szCs w:val="28"/>
          <w:lang w:eastAsia="en-US"/>
        </w:rPr>
      </w:pPr>
    </w:p>
    <w:p w:rsidR="008678E9" w:rsidRPr="008678E9" w:rsidRDefault="00AB2FE7" w:rsidP="001116FF">
      <w:pPr>
        <w:autoSpaceDE w:val="0"/>
        <w:autoSpaceDN w:val="0"/>
        <w:adjustRightInd w:val="0"/>
        <w:jc w:val="both"/>
        <w:rPr>
          <w:kern w:val="28"/>
          <w:sz w:val="24"/>
          <w:szCs w:val="28"/>
        </w:rPr>
      </w:pPr>
      <w:r w:rsidRPr="008678E9">
        <w:rPr>
          <w:b/>
          <w:bCs/>
          <w:sz w:val="24"/>
          <w:lang w:eastAsia="en-US"/>
        </w:rPr>
        <w:t>Q</w:t>
      </w:r>
      <w:r w:rsidR="003C77E1" w:rsidRPr="008678E9">
        <w:rPr>
          <w:b/>
          <w:bCs/>
          <w:sz w:val="24"/>
          <w:lang w:eastAsia="en-US"/>
        </w:rPr>
        <w:t>3</w:t>
      </w:r>
      <w:r w:rsidRPr="008678E9">
        <w:rPr>
          <w:b/>
          <w:bCs/>
          <w:sz w:val="24"/>
          <w:lang w:eastAsia="en-US"/>
        </w:rPr>
        <w:t>.</w:t>
      </w:r>
      <w:r w:rsidRPr="008678E9">
        <w:rPr>
          <w:kern w:val="28"/>
          <w:sz w:val="24"/>
          <w:szCs w:val="28"/>
        </w:rPr>
        <w:t xml:space="preserve"> </w:t>
      </w:r>
      <w:r w:rsidR="008678E9" w:rsidRPr="008678E9">
        <w:rPr>
          <w:kern w:val="28"/>
          <w:sz w:val="24"/>
          <w:szCs w:val="28"/>
        </w:rPr>
        <w:t>A&amp;M Corporation purchased a vibratory finishing machine for $20,000 in year 0. The machine's useful life is 10 years at the end of which the machine is estimated to have a zero salvage value. The machine generates net annual revenues of $</w:t>
      </w:r>
      <w:r w:rsidR="001116FF">
        <w:rPr>
          <w:kern w:val="28"/>
          <w:sz w:val="24"/>
          <w:szCs w:val="28"/>
        </w:rPr>
        <w:t>9</w:t>
      </w:r>
      <w:r w:rsidR="008678E9" w:rsidRPr="008678E9">
        <w:rPr>
          <w:kern w:val="28"/>
          <w:sz w:val="24"/>
          <w:szCs w:val="28"/>
        </w:rPr>
        <w:t>,000. The annual operating and maintenance expenses are estimated to be $1,000. If A&amp;M's MARR is 15%, how many years does it take before this machine becomes profitable?</w:t>
      </w:r>
    </w:p>
    <w:p w:rsidR="008678E9" w:rsidRDefault="008678E9" w:rsidP="008678E9">
      <w:pPr>
        <w:autoSpaceDE w:val="0"/>
        <w:autoSpaceDN w:val="0"/>
        <w:adjustRightInd w:val="0"/>
        <w:jc w:val="both"/>
      </w:pPr>
      <w:r>
        <w:t xml:space="preserve"> </w:t>
      </w:r>
    </w:p>
    <w:p w:rsidR="0036678C" w:rsidRPr="008678E9" w:rsidRDefault="0036678C" w:rsidP="001116FF">
      <w:pPr>
        <w:rPr>
          <w:kern w:val="28"/>
          <w:sz w:val="24"/>
          <w:szCs w:val="28"/>
        </w:rPr>
      </w:pPr>
      <w:r w:rsidRPr="00E101AC">
        <w:rPr>
          <w:kern w:val="28"/>
          <w:sz w:val="24"/>
          <w:szCs w:val="28"/>
        </w:rPr>
        <w:t xml:space="preserve">(a) </w:t>
      </w:r>
      <w:r w:rsidR="001116FF">
        <w:rPr>
          <w:kern w:val="28"/>
          <w:sz w:val="24"/>
          <w:szCs w:val="28"/>
        </w:rPr>
        <w:t>2</w:t>
      </w:r>
      <w:r w:rsidRPr="008678E9">
        <w:rPr>
          <w:kern w:val="28"/>
          <w:sz w:val="24"/>
          <w:szCs w:val="28"/>
        </w:rPr>
        <w:t xml:space="preserve"> years &lt; n ≤ </w:t>
      </w:r>
      <w:r w:rsidR="001116FF">
        <w:rPr>
          <w:kern w:val="28"/>
          <w:sz w:val="24"/>
          <w:szCs w:val="28"/>
        </w:rPr>
        <w:t>3</w:t>
      </w:r>
      <w:r w:rsidRPr="008678E9">
        <w:rPr>
          <w:kern w:val="28"/>
          <w:sz w:val="24"/>
          <w:szCs w:val="28"/>
        </w:rPr>
        <w:t xml:space="preserve"> years</w:t>
      </w:r>
    </w:p>
    <w:p w:rsidR="0036678C" w:rsidRPr="00012E3C" w:rsidRDefault="0036678C" w:rsidP="001116FF">
      <w:pPr>
        <w:rPr>
          <w:b/>
          <w:bCs/>
          <w:kern w:val="28"/>
          <w:sz w:val="24"/>
          <w:szCs w:val="28"/>
        </w:rPr>
      </w:pPr>
      <w:r w:rsidRPr="00012E3C">
        <w:rPr>
          <w:b/>
          <w:bCs/>
          <w:kern w:val="28"/>
          <w:sz w:val="24"/>
          <w:szCs w:val="28"/>
        </w:rPr>
        <w:t xml:space="preserve">(b) </w:t>
      </w:r>
      <w:r w:rsidR="001116FF" w:rsidRPr="00012E3C">
        <w:rPr>
          <w:b/>
          <w:bCs/>
          <w:kern w:val="28"/>
          <w:sz w:val="24"/>
          <w:szCs w:val="28"/>
        </w:rPr>
        <w:t>3</w:t>
      </w:r>
      <w:r w:rsidRPr="00012E3C">
        <w:rPr>
          <w:b/>
          <w:bCs/>
          <w:kern w:val="28"/>
          <w:sz w:val="24"/>
          <w:szCs w:val="28"/>
        </w:rPr>
        <w:t xml:space="preserve"> years &lt; n ≤ </w:t>
      </w:r>
      <w:r w:rsidR="001116FF" w:rsidRPr="00012E3C">
        <w:rPr>
          <w:b/>
          <w:bCs/>
          <w:kern w:val="28"/>
          <w:sz w:val="24"/>
          <w:szCs w:val="28"/>
        </w:rPr>
        <w:t>4</w:t>
      </w:r>
      <w:r w:rsidRPr="00012E3C">
        <w:rPr>
          <w:b/>
          <w:bCs/>
          <w:kern w:val="28"/>
          <w:sz w:val="24"/>
          <w:szCs w:val="28"/>
        </w:rPr>
        <w:t xml:space="preserve"> years</w:t>
      </w:r>
    </w:p>
    <w:p w:rsidR="0036678C" w:rsidRPr="008678E9" w:rsidRDefault="0036678C" w:rsidP="001116FF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(c</w:t>
      </w:r>
      <w:r w:rsidRPr="00E101AC">
        <w:rPr>
          <w:kern w:val="28"/>
          <w:sz w:val="24"/>
          <w:szCs w:val="28"/>
        </w:rPr>
        <w:t xml:space="preserve">) </w:t>
      </w:r>
      <w:r w:rsidR="001116FF">
        <w:rPr>
          <w:kern w:val="28"/>
          <w:sz w:val="24"/>
          <w:szCs w:val="28"/>
        </w:rPr>
        <w:t>4</w:t>
      </w:r>
      <w:r w:rsidRPr="008678E9">
        <w:rPr>
          <w:kern w:val="28"/>
          <w:sz w:val="24"/>
          <w:szCs w:val="28"/>
        </w:rPr>
        <w:t xml:space="preserve"> years &lt; n ≤ </w:t>
      </w:r>
      <w:r w:rsidR="001116FF">
        <w:rPr>
          <w:kern w:val="28"/>
          <w:sz w:val="24"/>
          <w:szCs w:val="28"/>
        </w:rPr>
        <w:t>5</w:t>
      </w:r>
      <w:r w:rsidRPr="008678E9">
        <w:rPr>
          <w:kern w:val="28"/>
          <w:sz w:val="24"/>
          <w:szCs w:val="28"/>
        </w:rPr>
        <w:t xml:space="preserve"> years</w:t>
      </w:r>
    </w:p>
    <w:p w:rsidR="00D33C3A" w:rsidRDefault="0036678C" w:rsidP="001116FF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(d</w:t>
      </w:r>
      <w:r w:rsidRPr="00E101AC">
        <w:rPr>
          <w:kern w:val="28"/>
          <w:sz w:val="24"/>
          <w:szCs w:val="28"/>
        </w:rPr>
        <w:t xml:space="preserve">) </w:t>
      </w:r>
      <w:r w:rsidR="001116FF">
        <w:rPr>
          <w:kern w:val="28"/>
          <w:sz w:val="24"/>
          <w:szCs w:val="28"/>
        </w:rPr>
        <w:t>5</w:t>
      </w:r>
      <w:r w:rsidRPr="008678E9">
        <w:rPr>
          <w:kern w:val="28"/>
          <w:sz w:val="24"/>
          <w:szCs w:val="28"/>
        </w:rPr>
        <w:t xml:space="preserve"> years &lt; n ≤ </w:t>
      </w:r>
      <w:r w:rsidR="001116FF">
        <w:rPr>
          <w:kern w:val="28"/>
          <w:sz w:val="24"/>
          <w:szCs w:val="28"/>
        </w:rPr>
        <w:t>6</w:t>
      </w:r>
      <w:r w:rsidRPr="008678E9">
        <w:rPr>
          <w:kern w:val="28"/>
          <w:sz w:val="24"/>
          <w:szCs w:val="28"/>
        </w:rPr>
        <w:t xml:space="preserve"> years</w:t>
      </w:r>
    </w:p>
    <w:p w:rsidR="003C77E1" w:rsidRDefault="003C77E1" w:rsidP="003C77E1">
      <w:pPr>
        <w:rPr>
          <w:noProof/>
          <w:kern w:val="28"/>
          <w:sz w:val="24"/>
          <w:szCs w:val="28"/>
          <w:lang w:eastAsia="en-US"/>
        </w:rPr>
      </w:pPr>
    </w:p>
    <w:p w:rsidR="00814AB0" w:rsidRDefault="00814AB0" w:rsidP="003C77E1">
      <w:pPr>
        <w:rPr>
          <w:noProof/>
          <w:kern w:val="28"/>
          <w:sz w:val="24"/>
          <w:szCs w:val="28"/>
          <w:lang w:eastAsia="en-US"/>
        </w:rPr>
      </w:pPr>
    </w:p>
    <w:tbl>
      <w:tblPr>
        <w:tblW w:w="4500" w:type="dxa"/>
        <w:tblInd w:w="360" w:type="dxa"/>
        <w:tblLook w:val="04A0" w:firstRow="1" w:lastRow="0" w:firstColumn="1" w:lastColumn="0" w:noHBand="0" w:noVBand="1"/>
      </w:tblPr>
      <w:tblGrid>
        <w:gridCol w:w="600"/>
        <w:gridCol w:w="1240"/>
        <w:gridCol w:w="1310"/>
        <w:gridCol w:w="1350"/>
      </w:tblGrid>
      <w:tr w:rsidR="00012E3C" w:rsidRPr="00012E3C" w:rsidTr="00814AB0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3C" w:rsidRPr="00012E3C" w:rsidRDefault="00012E3C" w:rsidP="00012E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2E3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3C" w:rsidRPr="00012E3C" w:rsidRDefault="00012E3C" w:rsidP="00012E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2E3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-20000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3C" w:rsidRPr="00012E3C" w:rsidRDefault="00012E3C" w:rsidP="00012E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2E3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3C" w:rsidRPr="00012E3C" w:rsidRDefault="00012E3C" w:rsidP="00012E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2E3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-20000.0</w:t>
            </w:r>
          </w:p>
        </w:tc>
      </w:tr>
      <w:tr w:rsidR="00012E3C" w:rsidRPr="00012E3C" w:rsidTr="00814AB0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3C" w:rsidRPr="00012E3C" w:rsidRDefault="00012E3C" w:rsidP="00012E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2E3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3C" w:rsidRPr="00012E3C" w:rsidRDefault="00012E3C" w:rsidP="00012E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2E3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3C" w:rsidRPr="00012E3C" w:rsidRDefault="00012E3C" w:rsidP="00012E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2E3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-3000.0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3C" w:rsidRPr="00012E3C" w:rsidRDefault="00012E3C" w:rsidP="00012E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2E3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-15000.0</w:t>
            </w:r>
          </w:p>
        </w:tc>
      </w:tr>
      <w:tr w:rsidR="00012E3C" w:rsidRPr="00012E3C" w:rsidTr="00814AB0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3C" w:rsidRPr="00012E3C" w:rsidRDefault="00012E3C" w:rsidP="00012E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2E3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3C" w:rsidRPr="00012E3C" w:rsidRDefault="00012E3C" w:rsidP="00012E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2E3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3C" w:rsidRPr="00012E3C" w:rsidRDefault="00012E3C" w:rsidP="00012E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2E3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-2250.0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3C" w:rsidRPr="00012E3C" w:rsidRDefault="00012E3C" w:rsidP="00012E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2E3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-9250.0</w:t>
            </w:r>
          </w:p>
        </w:tc>
      </w:tr>
      <w:tr w:rsidR="00012E3C" w:rsidRPr="00012E3C" w:rsidTr="00814AB0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3C" w:rsidRPr="00012E3C" w:rsidRDefault="00012E3C" w:rsidP="00012E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2E3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3C" w:rsidRPr="00012E3C" w:rsidRDefault="00012E3C" w:rsidP="00012E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2E3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3C" w:rsidRPr="00012E3C" w:rsidRDefault="00012E3C" w:rsidP="00012E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2E3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-1387.5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3C" w:rsidRPr="00012E3C" w:rsidRDefault="00012E3C" w:rsidP="00012E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2E3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-2637.5</w:t>
            </w:r>
          </w:p>
        </w:tc>
      </w:tr>
      <w:tr w:rsidR="00012E3C" w:rsidRPr="00012E3C" w:rsidTr="00814AB0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3C" w:rsidRPr="00012E3C" w:rsidRDefault="00012E3C" w:rsidP="00012E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2E3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3C" w:rsidRPr="00012E3C" w:rsidRDefault="00012E3C" w:rsidP="00012E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2E3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3C" w:rsidRPr="00012E3C" w:rsidRDefault="00012E3C" w:rsidP="00012E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2E3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-395.6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3C" w:rsidRPr="00012E3C" w:rsidRDefault="00012E3C" w:rsidP="00012E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2E3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4966.9</w:t>
            </w:r>
          </w:p>
        </w:tc>
      </w:tr>
    </w:tbl>
    <w:p w:rsidR="00D33C3A" w:rsidRDefault="00D33C3A" w:rsidP="003C77E1">
      <w:pPr>
        <w:rPr>
          <w:noProof/>
          <w:kern w:val="28"/>
          <w:sz w:val="24"/>
          <w:szCs w:val="28"/>
          <w:lang w:eastAsia="en-US"/>
        </w:rPr>
      </w:pPr>
    </w:p>
    <w:p w:rsidR="003C77E1" w:rsidRDefault="003C77E1" w:rsidP="003C77E1">
      <w:pPr>
        <w:rPr>
          <w:noProof/>
          <w:kern w:val="28"/>
          <w:sz w:val="24"/>
          <w:szCs w:val="28"/>
          <w:lang w:eastAsia="en-US"/>
        </w:rPr>
      </w:pPr>
    </w:p>
    <w:p w:rsidR="000D58D5" w:rsidRDefault="00D33C3A" w:rsidP="000D58D5">
      <w:pPr>
        <w:jc w:val="both"/>
        <w:rPr>
          <w:kern w:val="28"/>
          <w:sz w:val="24"/>
          <w:szCs w:val="28"/>
        </w:rPr>
      </w:pPr>
      <w:r w:rsidRPr="00D33C3A">
        <w:rPr>
          <w:b/>
          <w:bCs/>
          <w:kern w:val="28"/>
          <w:sz w:val="24"/>
          <w:lang w:eastAsia="en-US"/>
        </w:rPr>
        <w:t>Q4.</w:t>
      </w:r>
      <w:r w:rsidRPr="00D33C3A">
        <w:rPr>
          <w:b/>
          <w:bCs/>
          <w:sz w:val="24"/>
          <w:lang w:eastAsia="en-US"/>
        </w:rPr>
        <w:t xml:space="preserve"> </w:t>
      </w:r>
      <w:r w:rsidR="000D58D5" w:rsidRPr="000D58D5">
        <w:rPr>
          <w:kern w:val="28"/>
          <w:sz w:val="24"/>
          <w:szCs w:val="28"/>
        </w:rPr>
        <w:t xml:space="preserve">Consider manufacturing equipment that has an installed cost of $120,000. The equipment is expected to generate $45,000 of the annual energy savings during its first year of installation. The value of these annual savings is expected to increase by 5% per year (over previous year) because of increased fuel costs. Assume that the equipment has a service life of 10 years (or 5,000 operating hours per year) with $20,000 worth of salvage value. Determine the equivalent dollar savings per each operating hour at i = 10% per year. </w:t>
      </w:r>
    </w:p>
    <w:p w:rsidR="000D58D5" w:rsidRDefault="000D58D5" w:rsidP="000D58D5">
      <w:pPr>
        <w:rPr>
          <w:kern w:val="28"/>
          <w:sz w:val="24"/>
          <w:szCs w:val="28"/>
        </w:rPr>
      </w:pPr>
    </w:p>
    <w:p w:rsidR="000D58D5" w:rsidRDefault="000D58D5" w:rsidP="000D58D5">
      <w:pPr>
        <w:rPr>
          <w:kern w:val="28"/>
          <w:sz w:val="24"/>
          <w:szCs w:val="28"/>
        </w:rPr>
      </w:pPr>
      <w:r w:rsidRPr="000D58D5">
        <w:rPr>
          <w:kern w:val="28"/>
          <w:sz w:val="24"/>
          <w:szCs w:val="28"/>
        </w:rPr>
        <w:t xml:space="preserve">(a) $6.99 per hour </w:t>
      </w:r>
    </w:p>
    <w:p w:rsidR="000D58D5" w:rsidRPr="007E3BA7" w:rsidRDefault="000D58D5" w:rsidP="000D58D5">
      <w:pPr>
        <w:rPr>
          <w:b/>
          <w:bCs/>
          <w:kern w:val="28"/>
          <w:sz w:val="24"/>
          <w:szCs w:val="28"/>
        </w:rPr>
      </w:pPr>
      <w:r w:rsidRPr="007E3BA7">
        <w:rPr>
          <w:b/>
          <w:bCs/>
          <w:kern w:val="28"/>
          <w:sz w:val="24"/>
          <w:szCs w:val="28"/>
        </w:rPr>
        <w:t xml:space="preserve">(b) $7.24 per hour </w:t>
      </w:r>
    </w:p>
    <w:p w:rsidR="000D58D5" w:rsidRDefault="000D58D5" w:rsidP="000D58D5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(</w:t>
      </w:r>
      <w:r w:rsidRPr="000D58D5">
        <w:rPr>
          <w:kern w:val="28"/>
          <w:sz w:val="24"/>
          <w:szCs w:val="28"/>
        </w:rPr>
        <w:t xml:space="preserve">c) $4.45 per hour </w:t>
      </w:r>
    </w:p>
    <w:p w:rsidR="00D33C3A" w:rsidRPr="000D58D5" w:rsidRDefault="000D58D5" w:rsidP="000D58D5">
      <w:pPr>
        <w:rPr>
          <w:kern w:val="28"/>
          <w:sz w:val="24"/>
          <w:szCs w:val="28"/>
        </w:rPr>
      </w:pPr>
      <w:r w:rsidRPr="000D58D5">
        <w:rPr>
          <w:kern w:val="28"/>
          <w:sz w:val="24"/>
          <w:szCs w:val="28"/>
        </w:rPr>
        <w:t>(d) $4.29 per hour</w:t>
      </w:r>
    </w:p>
    <w:p w:rsidR="00D33C3A" w:rsidRDefault="00D33C3A" w:rsidP="00D33C3A">
      <w:pPr>
        <w:jc w:val="both"/>
        <w:rPr>
          <w:sz w:val="24"/>
        </w:rPr>
      </w:pPr>
    </w:p>
    <w:p w:rsidR="00D33C3A" w:rsidRDefault="007E3BA7" w:rsidP="00D33C3A">
      <w:pPr>
        <w:jc w:val="both"/>
        <w:rPr>
          <w:sz w:val="24"/>
        </w:rPr>
      </w:pPr>
      <w:r>
        <w:rPr>
          <w:noProof/>
          <w:sz w:val="24"/>
          <w:lang w:eastAsia="en-US"/>
        </w:rPr>
        <w:drawing>
          <wp:inline distT="0" distB="0" distL="0" distR="0">
            <wp:extent cx="4265295" cy="221049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730" cy="222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51" w:rsidRDefault="00B24151">
      <w:pPr>
        <w:rPr>
          <w:kern w:val="28"/>
          <w:sz w:val="24"/>
        </w:rPr>
      </w:pPr>
      <w:r>
        <w:rPr>
          <w:kern w:val="28"/>
          <w:sz w:val="24"/>
        </w:rPr>
        <w:br w:type="page"/>
      </w:r>
    </w:p>
    <w:p w:rsidR="00D33C3A" w:rsidRDefault="00D33C3A" w:rsidP="00D33C3A">
      <w:pPr>
        <w:jc w:val="both"/>
        <w:rPr>
          <w:kern w:val="28"/>
          <w:sz w:val="24"/>
        </w:rPr>
      </w:pPr>
    </w:p>
    <w:p w:rsidR="00B24151" w:rsidRPr="00B80247" w:rsidRDefault="00B24151" w:rsidP="00B24151">
      <w:pPr>
        <w:pStyle w:val="Heading1"/>
        <w:keepLines/>
        <w:tabs>
          <w:tab w:val="left" w:pos="2160"/>
        </w:tabs>
        <w:spacing w:before="120" w:after="60"/>
        <w:ind w:left="450" w:hanging="450"/>
        <w:jc w:val="both"/>
      </w:pPr>
      <w:r w:rsidRPr="00D33C3A">
        <w:rPr>
          <w:b/>
          <w:bCs/>
          <w:lang w:eastAsia="en-US"/>
        </w:rPr>
        <w:t>Q</w:t>
      </w:r>
      <w:r>
        <w:rPr>
          <w:b/>
          <w:bCs/>
          <w:lang w:eastAsia="en-US"/>
        </w:rPr>
        <w:t xml:space="preserve">5. </w:t>
      </w:r>
      <w:r w:rsidRPr="00B80247">
        <w:t>You invest in</w:t>
      </w:r>
      <w:r>
        <w:t xml:space="preserve"> a piece of equipment costing $20</w:t>
      </w:r>
      <w:r w:rsidRPr="00B80247">
        <w:t>0,000. The equipment will be used</w:t>
      </w:r>
      <w:r>
        <w:t xml:space="preserve"> </w:t>
      </w:r>
      <w:r w:rsidRPr="00B80247">
        <w:t xml:space="preserve">for </w:t>
      </w:r>
      <w:r>
        <w:t>three years, and it will be worth $40</w:t>
      </w:r>
      <w:r w:rsidRPr="00B80247">
        <w:t xml:space="preserve">,000 at the end of </w:t>
      </w:r>
      <w:r>
        <w:t>three</w:t>
      </w:r>
      <w:r w:rsidRPr="00B80247">
        <w:t xml:space="preserve"> years. The machine</w:t>
      </w:r>
      <w:r>
        <w:t xml:space="preserve"> will be used for 5</w:t>
      </w:r>
      <w:r w:rsidRPr="00B80247">
        <w:t>,000 hours during the first year</w:t>
      </w:r>
      <w:r>
        <w:t>, 6</w:t>
      </w:r>
      <w:r w:rsidRPr="00B80247">
        <w:t xml:space="preserve">,000 hours during the </w:t>
      </w:r>
      <w:r>
        <w:t>second</w:t>
      </w:r>
      <w:r w:rsidRPr="00B80247">
        <w:t xml:space="preserve"> year and </w:t>
      </w:r>
      <w:r>
        <w:t>7</w:t>
      </w:r>
      <w:r w:rsidRPr="00B80247">
        <w:t>,000 hours during the</w:t>
      </w:r>
      <w:r>
        <w:t xml:space="preserve"> third year. The expected annual </w:t>
      </w:r>
      <w:r w:rsidRPr="00B80247">
        <w:t>savings associated with the use of the piece of</w:t>
      </w:r>
      <w:r>
        <w:t xml:space="preserve"> </w:t>
      </w:r>
      <w:r w:rsidRPr="00B80247">
        <w:t>equipment w</w:t>
      </w:r>
      <w:r>
        <w:t>ill be $40,000 for the first year, $45,000 for the second year and $50,000 for the third year</w:t>
      </w:r>
      <w:r w:rsidRPr="00B80247">
        <w:t>. Your interest rate is 10%.</w:t>
      </w:r>
    </w:p>
    <w:p w:rsidR="00B24151" w:rsidRDefault="00B24151" w:rsidP="00B24151">
      <w:pPr>
        <w:numPr>
          <w:ilvl w:val="0"/>
          <w:numId w:val="36"/>
        </w:numPr>
        <w:autoSpaceDE w:val="0"/>
        <w:autoSpaceDN w:val="0"/>
        <w:adjustRightInd w:val="0"/>
        <w:rPr>
          <w:kern w:val="28"/>
          <w:sz w:val="24"/>
          <w:szCs w:val="28"/>
        </w:rPr>
      </w:pPr>
      <w:r w:rsidRPr="00B24151">
        <w:rPr>
          <w:kern w:val="28"/>
          <w:sz w:val="24"/>
          <w:szCs w:val="28"/>
        </w:rPr>
        <w:t>What is the capital recovery cost?</w:t>
      </w:r>
    </w:p>
    <w:p w:rsidR="00D51657" w:rsidRDefault="00D51657" w:rsidP="00D51657">
      <w:pPr>
        <w:autoSpaceDE w:val="0"/>
        <w:autoSpaceDN w:val="0"/>
        <w:adjustRightInd w:val="0"/>
        <w:ind w:left="1080"/>
        <w:rPr>
          <w:kern w:val="28"/>
          <w:sz w:val="24"/>
          <w:szCs w:val="28"/>
        </w:rPr>
      </w:pPr>
    </w:p>
    <w:p w:rsidR="00D51657" w:rsidRDefault="00D51657" w:rsidP="00D51657">
      <w:pPr>
        <w:autoSpaceDE w:val="0"/>
        <w:autoSpaceDN w:val="0"/>
        <w:adjustRightInd w:val="0"/>
        <w:ind w:left="1080"/>
        <w:rPr>
          <w:kern w:val="28"/>
          <w:sz w:val="24"/>
          <w:lang w:eastAsia="en-US"/>
        </w:rPr>
      </w:pPr>
      <w:proofErr w:type="gramStart"/>
      <w:r>
        <w:rPr>
          <w:rFonts w:ascii="Cambria Math" w:hAnsi="Cambria Math" w:cs="Cambria Math"/>
          <w:kern w:val="28"/>
          <w:sz w:val="24"/>
        </w:rPr>
        <w:t>𝐶𝑅</w:t>
      </w:r>
      <w:r>
        <w:rPr>
          <w:kern w:val="28"/>
          <w:sz w:val="24"/>
        </w:rPr>
        <w:t>(</w:t>
      </w:r>
      <w:proofErr w:type="gramEnd"/>
      <w:r>
        <w:rPr>
          <w:kern w:val="28"/>
          <w:sz w:val="24"/>
        </w:rPr>
        <w:t>10%) = (200,000 – 4</w:t>
      </w:r>
      <w:r>
        <w:rPr>
          <w:kern w:val="28"/>
          <w:sz w:val="24"/>
        </w:rPr>
        <w:t>0,000)(</w:t>
      </w:r>
      <w:r>
        <w:rPr>
          <w:rFonts w:ascii="Cambria Math" w:hAnsi="Cambria Math" w:cs="Cambria Math"/>
          <w:kern w:val="28"/>
          <w:sz w:val="24"/>
        </w:rPr>
        <w:t>𝐴</w:t>
      </w:r>
      <w:r>
        <w:rPr>
          <w:kern w:val="28"/>
          <w:sz w:val="24"/>
        </w:rPr>
        <w:t>/</w:t>
      </w:r>
      <w:r>
        <w:rPr>
          <w:rFonts w:ascii="Cambria Math" w:hAnsi="Cambria Math" w:cs="Cambria Math"/>
          <w:kern w:val="28"/>
          <w:sz w:val="24"/>
        </w:rPr>
        <w:t>𝑃</w:t>
      </w:r>
      <w:r>
        <w:rPr>
          <w:kern w:val="28"/>
          <w:sz w:val="24"/>
        </w:rPr>
        <w:t>, 10%, 3) + 0.1 * 4</w:t>
      </w:r>
      <w:r>
        <w:rPr>
          <w:kern w:val="28"/>
          <w:sz w:val="24"/>
        </w:rPr>
        <w:t>0,000</w:t>
      </w:r>
    </w:p>
    <w:p w:rsidR="00D51657" w:rsidRDefault="00D51657" w:rsidP="00D51657">
      <w:pPr>
        <w:autoSpaceDE w:val="0"/>
        <w:autoSpaceDN w:val="0"/>
        <w:adjustRightInd w:val="0"/>
        <w:ind w:left="1080"/>
        <w:rPr>
          <w:kern w:val="28"/>
          <w:sz w:val="24"/>
        </w:rPr>
      </w:pPr>
      <w:r>
        <w:rPr>
          <w:kern w:val="28"/>
          <w:sz w:val="24"/>
        </w:rPr>
        <w:t xml:space="preserve">   </w:t>
      </w:r>
      <w:r>
        <w:rPr>
          <w:kern w:val="28"/>
          <w:sz w:val="24"/>
        </w:rPr>
        <w:t xml:space="preserve">             = 160,000*0.4021 + 4</w:t>
      </w:r>
      <w:r>
        <w:rPr>
          <w:kern w:val="28"/>
          <w:sz w:val="24"/>
        </w:rPr>
        <w:t>,000</w:t>
      </w:r>
    </w:p>
    <w:p w:rsidR="00D51657" w:rsidRDefault="00D51657" w:rsidP="00D51657">
      <w:pPr>
        <w:autoSpaceDE w:val="0"/>
        <w:autoSpaceDN w:val="0"/>
        <w:adjustRightInd w:val="0"/>
        <w:ind w:left="1080"/>
        <w:rPr>
          <w:kern w:val="28"/>
          <w:sz w:val="24"/>
        </w:rPr>
      </w:pPr>
      <w:r>
        <w:rPr>
          <w:kern w:val="28"/>
          <w:sz w:val="24"/>
        </w:rPr>
        <w:t xml:space="preserve">                = $</w:t>
      </w:r>
      <w:r>
        <w:rPr>
          <w:kern w:val="28"/>
          <w:sz w:val="24"/>
        </w:rPr>
        <w:t>68,336</w:t>
      </w:r>
    </w:p>
    <w:p w:rsidR="00D51657" w:rsidRPr="00B24151" w:rsidRDefault="00D51657" w:rsidP="00D51657">
      <w:pPr>
        <w:autoSpaceDE w:val="0"/>
        <w:autoSpaceDN w:val="0"/>
        <w:adjustRightInd w:val="0"/>
        <w:ind w:left="1080"/>
        <w:rPr>
          <w:kern w:val="28"/>
          <w:sz w:val="24"/>
          <w:szCs w:val="28"/>
        </w:rPr>
      </w:pPr>
    </w:p>
    <w:p w:rsidR="00B24151" w:rsidRDefault="00B24151" w:rsidP="00B24151">
      <w:pPr>
        <w:numPr>
          <w:ilvl w:val="0"/>
          <w:numId w:val="36"/>
        </w:numPr>
        <w:autoSpaceDE w:val="0"/>
        <w:autoSpaceDN w:val="0"/>
        <w:adjustRightInd w:val="0"/>
        <w:rPr>
          <w:kern w:val="28"/>
          <w:sz w:val="24"/>
          <w:szCs w:val="28"/>
        </w:rPr>
      </w:pPr>
      <w:r w:rsidRPr="00B24151">
        <w:rPr>
          <w:kern w:val="28"/>
          <w:sz w:val="24"/>
          <w:szCs w:val="28"/>
        </w:rPr>
        <w:t>What is the annual equivalent worth?</w:t>
      </w:r>
    </w:p>
    <w:p w:rsidR="00D51657" w:rsidRDefault="00D51657" w:rsidP="00D51657">
      <w:pPr>
        <w:autoSpaceDE w:val="0"/>
        <w:autoSpaceDN w:val="0"/>
        <w:adjustRightInd w:val="0"/>
        <w:ind w:left="1080"/>
        <w:rPr>
          <w:kern w:val="28"/>
          <w:sz w:val="24"/>
          <w:szCs w:val="28"/>
        </w:rPr>
      </w:pPr>
    </w:p>
    <w:p w:rsidR="00D51657" w:rsidRDefault="00D51657" w:rsidP="00D51657">
      <w:pPr>
        <w:autoSpaceDE w:val="0"/>
        <w:autoSpaceDN w:val="0"/>
        <w:adjustRightInd w:val="0"/>
        <w:ind w:left="1080"/>
        <w:rPr>
          <w:kern w:val="28"/>
          <w:sz w:val="24"/>
          <w:lang w:eastAsia="en-US"/>
        </w:rPr>
      </w:pPr>
      <w:proofErr w:type="spellStart"/>
      <w:proofErr w:type="gramStart"/>
      <w:r>
        <w:rPr>
          <w:kern w:val="28"/>
          <w:sz w:val="24"/>
          <w:szCs w:val="28"/>
        </w:rPr>
        <w:t>AE</w:t>
      </w:r>
      <w:r>
        <w:rPr>
          <w:kern w:val="28"/>
          <w:sz w:val="24"/>
          <w:szCs w:val="28"/>
          <w:vertAlign w:val="subscript"/>
        </w:rPr>
        <w:t>savings</w:t>
      </w:r>
      <w:proofErr w:type="spellEnd"/>
      <w:r>
        <w:rPr>
          <w:kern w:val="28"/>
          <w:sz w:val="24"/>
          <w:szCs w:val="28"/>
        </w:rPr>
        <w:t>(</w:t>
      </w:r>
      <w:proofErr w:type="gramEnd"/>
      <w:r>
        <w:rPr>
          <w:kern w:val="28"/>
          <w:sz w:val="24"/>
          <w:szCs w:val="28"/>
        </w:rPr>
        <w:t xml:space="preserve">10%) </w:t>
      </w:r>
      <w:r w:rsidR="00EE1B07">
        <w:rPr>
          <w:kern w:val="28"/>
          <w:sz w:val="24"/>
        </w:rPr>
        <w:t>= [4</w:t>
      </w:r>
      <w:r>
        <w:rPr>
          <w:kern w:val="28"/>
          <w:sz w:val="24"/>
        </w:rPr>
        <w:t>0,000(</w:t>
      </w:r>
      <w:r>
        <w:rPr>
          <w:rFonts w:ascii="Cambria Math" w:hAnsi="Cambria Math" w:cs="Cambria Math"/>
          <w:kern w:val="28"/>
          <w:sz w:val="24"/>
        </w:rPr>
        <w:t>𝑃</w:t>
      </w:r>
      <w:r>
        <w:rPr>
          <w:kern w:val="28"/>
          <w:sz w:val="24"/>
        </w:rPr>
        <w:t>/</w:t>
      </w:r>
      <w:r>
        <w:rPr>
          <w:rFonts w:ascii="Cambria Math" w:hAnsi="Cambria Math" w:cs="Cambria Math"/>
          <w:kern w:val="28"/>
          <w:sz w:val="24"/>
        </w:rPr>
        <w:t>𝐹</w:t>
      </w:r>
      <w:r w:rsidR="00EE1B07">
        <w:rPr>
          <w:kern w:val="28"/>
          <w:sz w:val="24"/>
        </w:rPr>
        <w:t>, 10%, 1) + 45</w:t>
      </w:r>
      <w:r>
        <w:rPr>
          <w:kern w:val="28"/>
          <w:sz w:val="24"/>
        </w:rPr>
        <w:t>,000(</w:t>
      </w:r>
      <w:r>
        <w:rPr>
          <w:rFonts w:ascii="Cambria Math" w:hAnsi="Cambria Math" w:cs="Cambria Math"/>
          <w:kern w:val="28"/>
          <w:sz w:val="24"/>
        </w:rPr>
        <w:t>𝑃</w:t>
      </w:r>
      <w:r>
        <w:rPr>
          <w:kern w:val="28"/>
          <w:sz w:val="24"/>
        </w:rPr>
        <w:t>/</w:t>
      </w:r>
      <w:r>
        <w:rPr>
          <w:rFonts w:ascii="Cambria Math" w:hAnsi="Cambria Math" w:cs="Cambria Math"/>
          <w:kern w:val="28"/>
          <w:sz w:val="24"/>
        </w:rPr>
        <w:t>𝐹</w:t>
      </w:r>
      <w:r>
        <w:rPr>
          <w:kern w:val="28"/>
          <w:sz w:val="24"/>
        </w:rPr>
        <w:t>, 10%, 2) + 50,000(</w:t>
      </w:r>
      <w:r>
        <w:rPr>
          <w:rFonts w:ascii="Cambria Math" w:hAnsi="Cambria Math" w:cs="Cambria Math"/>
          <w:kern w:val="28"/>
          <w:sz w:val="24"/>
        </w:rPr>
        <w:t>𝑃</w:t>
      </w:r>
      <w:r>
        <w:rPr>
          <w:kern w:val="28"/>
          <w:sz w:val="24"/>
        </w:rPr>
        <w:t>/</w:t>
      </w:r>
      <w:r>
        <w:rPr>
          <w:rFonts w:ascii="Cambria Math" w:hAnsi="Cambria Math" w:cs="Cambria Math"/>
          <w:kern w:val="28"/>
          <w:sz w:val="24"/>
        </w:rPr>
        <w:t>𝐹</w:t>
      </w:r>
      <w:r>
        <w:rPr>
          <w:kern w:val="28"/>
          <w:sz w:val="24"/>
        </w:rPr>
        <w:t>, 10%, 3)](</w:t>
      </w:r>
      <w:r>
        <w:rPr>
          <w:rFonts w:ascii="Cambria Math" w:hAnsi="Cambria Math" w:cs="Cambria Math"/>
          <w:kern w:val="28"/>
          <w:sz w:val="24"/>
        </w:rPr>
        <w:t>𝐴</w:t>
      </w:r>
      <w:r>
        <w:rPr>
          <w:kern w:val="28"/>
          <w:sz w:val="24"/>
        </w:rPr>
        <w:t>/</w:t>
      </w:r>
      <w:r>
        <w:rPr>
          <w:rFonts w:ascii="Cambria Math" w:hAnsi="Cambria Math" w:cs="Cambria Math"/>
          <w:kern w:val="28"/>
          <w:sz w:val="24"/>
        </w:rPr>
        <w:t>𝑃</w:t>
      </w:r>
      <w:r>
        <w:rPr>
          <w:kern w:val="28"/>
          <w:sz w:val="24"/>
        </w:rPr>
        <w:t>, 10%, 3)</w:t>
      </w:r>
    </w:p>
    <w:p w:rsidR="00D51657" w:rsidRDefault="00EE1B07" w:rsidP="00D51657">
      <w:pPr>
        <w:autoSpaceDE w:val="0"/>
        <w:autoSpaceDN w:val="0"/>
        <w:adjustRightInd w:val="0"/>
        <w:ind w:left="1080"/>
        <w:rPr>
          <w:kern w:val="28"/>
          <w:sz w:val="24"/>
        </w:rPr>
      </w:pPr>
      <w:r>
        <w:rPr>
          <w:kern w:val="28"/>
          <w:sz w:val="24"/>
        </w:rPr>
        <w:t>= [40,000*0.9091 + 45</w:t>
      </w:r>
      <w:r w:rsidR="00D51657">
        <w:rPr>
          <w:kern w:val="28"/>
          <w:sz w:val="24"/>
        </w:rPr>
        <w:t>,000*0.8264 + 50,000*0.</w:t>
      </w:r>
      <w:proofErr w:type="gramStart"/>
      <w:r w:rsidR="00D51657">
        <w:rPr>
          <w:kern w:val="28"/>
          <w:sz w:val="24"/>
        </w:rPr>
        <w:t>7513]*</w:t>
      </w:r>
      <w:proofErr w:type="gramEnd"/>
      <w:r w:rsidR="00D51657">
        <w:rPr>
          <w:kern w:val="28"/>
          <w:sz w:val="24"/>
        </w:rPr>
        <w:t>0.4021</w:t>
      </w:r>
    </w:p>
    <w:p w:rsidR="00D51657" w:rsidRDefault="00D51657" w:rsidP="00EE1B07">
      <w:pPr>
        <w:autoSpaceDE w:val="0"/>
        <w:autoSpaceDN w:val="0"/>
        <w:adjustRightInd w:val="0"/>
        <w:ind w:left="1080"/>
        <w:rPr>
          <w:kern w:val="28"/>
          <w:sz w:val="24"/>
        </w:rPr>
      </w:pPr>
      <w:r>
        <w:rPr>
          <w:kern w:val="28"/>
          <w:sz w:val="24"/>
        </w:rPr>
        <w:t xml:space="preserve">= </w:t>
      </w:r>
      <w:r w:rsidR="00EE1B07">
        <w:rPr>
          <w:kern w:val="28"/>
          <w:sz w:val="24"/>
        </w:rPr>
        <w:t>111,117</w:t>
      </w:r>
      <w:r>
        <w:rPr>
          <w:kern w:val="28"/>
          <w:sz w:val="24"/>
        </w:rPr>
        <w:t>*0.4021 = $</w:t>
      </w:r>
      <w:r w:rsidR="00EE1B07">
        <w:rPr>
          <w:kern w:val="28"/>
          <w:sz w:val="24"/>
        </w:rPr>
        <w:t>44</w:t>
      </w:r>
      <w:r>
        <w:rPr>
          <w:kern w:val="28"/>
          <w:sz w:val="24"/>
        </w:rPr>
        <w:t>,</w:t>
      </w:r>
      <w:r w:rsidR="00EE1B07">
        <w:rPr>
          <w:kern w:val="28"/>
          <w:sz w:val="24"/>
        </w:rPr>
        <w:t>680.1</w:t>
      </w:r>
    </w:p>
    <w:p w:rsidR="00D51657" w:rsidRDefault="00D51657" w:rsidP="00D51657">
      <w:pPr>
        <w:autoSpaceDE w:val="0"/>
        <w:autoSpaceDN w:val="0"/>
        <w:adjustRightInd w:val="0"/>
        <w:ind w:left="1080"/>
        <w:rPr>
          <w:kern w:val="28"/>
          <w:sz w:val="24"/>
        </w:rPr>
      </w:pPr>
    </w:p>
    <w:p w:rsidR="00D51657" w:rsidRDefault="00D51657" w:rsidP="00EE1B07">
      <w:pPr>
        <w:autoSpaceDE w:val="0"/>
        <w:autoSpaceDN w:val="0"/>
        <w:adjustRightInd w:val="0"/>
        <w:ind w:left="1080"/>
        <w:rPr>
          <w:kern w:val="28"/>
          <w:sz w:val="24"/>
          <w:szCs w:val="28"/>
        </w:rPr>
      </w:pPr>
      <w:proofErr w:type="gramStart"/>
      <w:r>
        <w:rPr>
          <w:kern w:val="28"/>
          <w:sz w:val="24"/>
          <w:szCs w:val="28"/>
        </w:rPr>
        <w:t>AE(</w:t>
      </w:r>
      <w:proofErr w:type="gramEnd"/>
      <w:r>
        <w:rPr>
          <w:kern w:val="28"/>
          <w:sz w:val="24"/>
          <w:szCs w:val="28"/>
        </w:rPr>
        <w:t>10</w:t>
      </w:r>
      <w:r>
        <w:rPr>
          <w:kern w:val="28"/>
          <w:sz w:val="24"/>
          <w:szCs w:val="28"/>
        </w:rPr>
        <w:t xml:space="preserve">%) = </w:t>
      </w:r>
      <w:r w:rsidR="00EE1B07">
        <w:rPr>
          <w:kern w:val="28"/>
          <w:sz w:val="24"/>
        </w:rPr>
        <w:t>44,680.1</w:t>
      </w:r>
      <w:r>
        <w:rPr>
          <w:kern w:val="28"/>
          <w:sz w:val="24"/>
          <w:szCs w:val="28"/>
        </w:rPr>
        <w:t xml:space="preserve">- </w:t>
      </w:r>
      <w:r w:rsidR="00EE1B07">
        <w:rPr>
          <w:kern w:val="28"/>
          <w:sz w:val="24"/>
        </w:rPr>
        <w:t>68,336</w:t>
      </w:r>
      <w:r>
        <w:rPr>
          <w:kern w:val="28"/>
          <w:sz w:val="24"/>
          <w:szCs w:val="28"/>
        </w:rPr>
        <w:t>= $</w:t>
      </w:r>
      <w:r w:rsidR="00EE1B07">
        <w:rPr>
          <w:kern w:val="28"/>
          <w:sz w:val="24"/>
          <w:szCs w:val="28"/>
        </w:rPr>
        <w:t>-23</w:t>
      </w:r>
      <w:r>
        <w:rPr>
          <w:kern w:val="28"/>
          <w:sz w:val="24"/>
          <w:szCs w:val="28"/>
        </w:rPr>
        <w:t>,</w:t>
      </w:r>
      <w:r w:rsidR="00EE1B07">
        <w:rPr>
          <w:kern w:val="28"/>
          <w:sz w:val="24"/>
          <w:szCs w:val="28"/>
        </w:rPr>
        <w:t>655.9</w:t>
      </w:r>
    </w:p>
    <w:p w:rsidR="00D51657" w:rsidRDefault="00D51657" w:rsidP="00D51657">
      <w:pPr>
        <w:autoSpaceDE w:val="0"/>
        <w:autoSpaceDN w:val="0"/>
        <w:adjustRightInd w:val="0"/>
        <w:ind w:left="1080"/>
        <w:rPr>
          <w:kern w:val="28"/>
          <w:sz w:val="24"/>
          <w:szCs w:val="28"/>
        </w:rPr>
      </w:pPr>
    </w:p>
    <w:p w:rsidR="00D51657" w:rsidRPr="00B24151" w:rsidRDefault="00D51657" w:rsidP="00D51657">
      <w:pPr>
        <w:autoSpaceDE w:val="0"/>
        <w:autoSpaceDN w:val="0"/>
        <w:adjustRightInd w:val="0"/>
        <w:ind w:left="1080"/>
        <w:rPr>
          <w:kern w:val="28"/>
          <w:sz w:val="24"/>
          <w:szCs w:val="28"/>
        </w:rPr>
      </w:pPr>
    </w:p>
    <w:p w:rsidR="00B24151" w:rsidRPr="00B24151" w:rsidRDefault="00B24151" w:rsidP="00B24151">
      <w:pPr>
        <w:numPr>
          <w:ilvl w:val="0"/>
          <w:numId w:val="36"/>
        </w:numPr>
        <w:autoSpaceDE w:val="0"/>
        <w:autoSpaceDN w:val="0"/>
        <w:adjustRightInd w:val="0"/>
        <w:rPr>
          <w:kern w:val="28"/>
          <w:sz w:val="24"/>
          <w:szCs w:val="28"/>
        </w:rPr>
      </w:pPr>
      <w:r w:rsidRPr="00B24151">
        <w:rPr>
          <w:kern w:val="28"/>
          <w:sz w:val="24"/>
          <w:szCs w:val="28"/>
        </w:rPr>
        <w:t>What is the net savings generated per machine-hour?</w:t>
      </w:r>
    </w:p>
    <w:p w:rsidR="00B24151" w:rsidRPr="00D33C3A" w:rsidRDefault="00B24151" w:rsidP="00D33C3A">
      <w:pPr>
        <w:jc w:val="both"/>
        <w:rPr>
          <w:kern w:val="28"/>
          <w:sz w:val="24"/>
        </w:rPr>
      </w:pPr>
    </w:p>
    <w:p w:rsidR="00EE1B07" w:rsidRDefault="00EE1B07" w:rsidP="00EE1B07">
      <w:pPr>
        <w:autoSpaceDE w:val="0"/>
        <w:autoSpaceDN w:val="0"/>
        <w:adjustRightInd w:val="0"/>
        <w:ind w:left="1080"/>
        <w:rPr>
          <w:sz w:val="24"/>
          <w:lang w:eastAsia="en-US"/>
        </w:rPr>
      </w:pPr>
      <w:r>
        <w:rPr>
          <w:sz w:val="24"/>
        </w:rPr>
        <w:t>Let C be savings per machine hour</w:t>
      </w:r>
    </w:p>
    <w:p w:rsidR="00EE1B07" w:rsidRDefault="00EE1B07" w:rsidP="00EE1B07">
      <w:pPr>
        <w:autoSpaceDE w:val="0"/>
        <w:autoSpaceDN w:val="0"/>
        <w:adjustRightInd w:val="0"/>
        <w:ind w:left="1080"/>
        <w:rPr>
          <w:sz w:val="24"/>
        </w:rPr>
      </w:pPr>
      <w:r>
        <w:rPr>
          <w:sz w:val="24"/>
        </w:rPr>
        <w:t xml:space="preserve">Then, </w:t>
      </w:r>
      <w:proofErr w:type="gramStart"/>
      <w:r>
        <w:rPr>
          <w:sz w:val="24"/>
        </w:rPr>
        <w:t>AE(</w:t>
      </w:r>
      <w:proofErr w:type="gramEnd"/>
      <w:r>
        <w:rPr>
          <w:sz w:val="24"/>
        </w:rPr>
        <w:t>10%) = 5</w:t>
      </w:r>
      <w:r>
        <w:rPr>
          <w:sz w:val="24"/>
        </w:rPr>
        <w:t>000C(</w:t>
      </w:r>
      <w:r>
        <w:rPr>
          <w:rFonts w:ascii="Cambria Math" w:hAnsi="Cambria Math" w:cs="Cambria Math"/>
          <w:sz w:val="24"/>
        </w:rPr>
        <w:t>𝑃</w:t>
      </w:r>
      <w:r>
        <w:rPr>
          <w:sz w:val="24"/>
        </w:rPr>
        <w:t>/</w:t>
      </w:r>
      <w:r>
        <w:rPr>
          <w:rFonts w:ascii="Cambria Math" w:hAnsi="Cambria Math" w:cs="Cambria Math"/>
          <w:sz w:val="24"/>
        </w:rPr>
        <w:t>𝐹</w:t>
      </w:r>
      <w:r>
        <w:rPr>
          <w:sz w:val="24"/>
        </w:rPr>
        <w:t>, 10%, 1) + 6</w:t>
      </w:r>
      <w:r>
        <w:rPr>
          <w:sz w:val="24"/>
        </w:rPr>
        <w:t>000C(</w:t>
      </w:r>
      <w:r>
        <w:rPr>
          <w:rFonts w:ascii="Cambria Math" w:hAnsi="Cambria Math" w:cs="Cambria Math"/>
          <w:sz w:val="24"/>
        </w:rPr>
        <w:t>𝑃</w:t>
      </w:r>
      <w:r>
        <w:rPr>
          <w:sz w:val="24"/>
        </w:rPr>
        <w:t>/</w:t>
      </w:r>
      <w:r>
        <w:rPr>
          <w:rFonts w:ascii="Cambria Math" w:hAnsi="Cambria Math" w:cs="Cambria Math"/>
          <w:sz w:val="24"/>
        </w:rPr>
        <w:t>𝐹</w:t>
      </w:r>
      <w:r>
        <w:rPr>
          <w:sz w:val="24"/>
        </w:rPr>
        <w:t>, 10%, 2) + 7</w:t>
      </w:r>
      <w:r>
        <w:rPr>
          <w:sz w:val="24"/>
        </w:rPr>
        <w:t>000C(</w:t>
      </w:r>
      <w:r>
        <w:rPr>
          <w:rFonts w:ascii="Cambria Math" w:hAnsi="Cambria Math" w:cs="Cambria Math"/>
          <w:sz w:val="24"/>
        </w:rPr>
        <w:t>𝑃</w:t>
      </w:r>
      <w:r>
        <w:rPr>
          <w:sz w:val="24"/>
        </w:rPr>
        <w:t>/</w:t>
      </w:r>
      <w:r>
        <w:rPr>
          <w:rFonts w:ascii="Cambria Math" w:hAnsi="Cambria Math" w:cs="Cambria Math"/>
          <w:sz w:val="24"/>
        </w:rPr>
        <w:t>𝐹</w:t>
      </w:r>
      <w:r>
        <w:rPr>
          <w:sz w:val="24"/>
        </w:rPr>
        <w:t>, 10%, 3)](</w:t>
      </w:r>
      <w:r>
        <w:rPr>
          <w:rFonts w:ascii="Cambria Math" w:hAnsi="Cambria Math" w:cs="Cambria Math"/>
          <w:sz w:val="24"/>
        </w:rPr>
        <w:t>𝐴</w:t>
      </w:r>
      <w:r>
        <w:rPr>
          <w:sz w:val="24"/>
        </w:rPr>
        <w:t>/</w:t>
      </w:r>
      <w:r>
        <w:rPr>
          <w:rFonts w:ascii="Cambria Math" w:hAnsi="Cambria Math" w:cs="Cambria Math"/>
          <w:sz w:val="24"/>
        </w:rPr>
        <w:t>𝑃</w:t>
      </w:r>
      <w:r>
        <w:rPr>
          <w:sz w:val="24"/>
        </w:rPr>
        <w:t>, 10%, 3)</w:t>
      </w:r>
    </w:p>
    <w:p w:rsidR="00EE1B07" w:rsidRDefault="00EE1B07" w:rsidP="00EE1B07">
      <w:pPr>
        <w:autoSpaceDE w:val="0"/>
        <w:autoSpaceDN w:val="0"/>
        <w:adjustRightInd w:val="0"/>
        <w:ind w:left="1080"/>
        <w:rPr>
          <w:kern w:val="28"/>
          <w:sz w:val="24"/>
        </w:rPr>
      </w:pPr>
      <w:r>
        <w:rPr>
          <w:sz w:val="24"/>
        </w:rPr>
        <w:t>= [5</w:t>
      </w:r>
      <w:r>
        <w:rPr>
          <w:sz w:val="24"/>
        </w:rPr>
        <w:t>,000C</w:t>
      </w:r>
      <w:r>
        <w:rPr>
          <w:kern w:val="28"/>
          <w:sz w:val="24"/>
        </w:rPr>
        <w:t xml:space="preserve">*0.9091 </w:t>
      </w:r>
      <w:r>
        <w:rPr>
          <w:sz w:val="24"/>
        </w:rPr>
        <w:t>+ 6</w:t>
      </w:r>
      <w:r>
        <w:rPr>
          <w:sz w:val="24"/>
        </w:rPr>
        <w:t>,000C</w:t>
      </w:r>
      <w:r>
        <w:rPr>
          <w:kern w:val="28"/>
          <w:sz w:val="24"/>
        </w:rPr>
        <w:t xml:space="preserve">*0.8264 </w:t>
      </w:r>
      <w:r>
        <w:rPr>
          <w:sz w:val="24"/>
        </w:rPr>
        <w:t>+ 7</w:t>
      </w:r>
      <w:r>
        <w:rPr>
          <w:sz w:val="24"/>
        </w:rPr>
        <w:t>,000C</w:t>
      </w:r>
      <w:r>
        <w:rPr>
          <w:kern w:val="28"/>
          <w:sz w:val="24"/>
        </w:rPr>
        <w:t>*0.</w:t>
      </w:r>
      <w:proofErr w:type="gramStart"/>
      <w:r>
        <w:rPr>
          <w:kern w:val="28"/>
          <w:sz w:val="24"/>
        </w:rPr>
        <w:t>7513]*</w:t>
      </w:r>
      <w:proofErr w:type="gramEnd"/>
      <w:r>
        <w:rPr>
          <w:kern w:val="28"/>
          <w:sz w:val="24"/>
        </w:rPr>
        <w:t>0.4021</w:t>
      </w:r>
    </w:p>
    <w:p w:rsidR="00EE1B07" w:rsidRDefault="00EE1B07" w:rsidP="00EE1B07">
      <w:pPr>
        <w:autoSpaceDE w:val="0"/>
        <w:autoSpaceDN w:val="0"/>
        <w:adjustRightInd w:val="0"/>
        <w:ind w:left="1080"/>
        <w:rPr>
          <w:kern w:val="28"/>
          <w:sz w:val="24"/>
        </w:rPr>
      </w:pPr>
      <w:r>
        <w:rPr>
          <w:kern w:val="28"/>
          <w:sz w:val="24"/>
        </w:rPr>
        <w:t xml:space="preserve">= </w:t>
      </w:r>
      <w:r>
        <w:rPr>
          <w:kern w:val="28"/>
          <w:sz w:val="24"/>
        </w:rPr>
        <w:t>14,763</w:t>
      </w:r>
      <w:r>
        <w:rPr>
          <w:kern w:val="28"/>
          <w:sz w:val="24"/>
        </w:rPr>
        <w:t xml:space="preserve">C*0.4021= </w:t>
      </w:r>
      <w:r>
        <w:rPr>
          <w:kern w:val="28"/>
          <w:sz w:val="24"/>
        </w:rPr>
        <w:t>5,936.2</w:t>
      </w:r>
      <w:r>
        <w:rPr>
          <w:kern w:val="28"/>
          <w:sz w:val="24"/>
        </w:rPr>
        <w:t>C</w:t>
      </w:r>
    </w:p>
    <w:p w:rsidR="00EE1B07" w:rsidRDefault="00EE1B07" w:rsidP="00EE1B07">
      <w:pPr>
        <w:autoSpaceDE w:val="0"/>
        <w:autoSpaceDN w:val="0"/>
        <w:adjustRightInd w:val="0"/>
        <w:ind w:left="1080"/>
        <w:rPr>
          <w:kern w:val="28"/>
          <w:sz w:val="24"/>
        </w:rPr>
      </w:pPr>
    </w:p>
    <w:p w:rsidR="00EE1B07" w:rsidRDefault="00EE1B07" w:rsidP="008E586D">
      <w:pPr>
        <w:autoSpaceDE w:val="0"/>
        <w:autoSpaceDN w:val="0"/>
        <w:adjustRightInd w:val="0"/>
        <w:ind w:left="1080"/>
        <w:rPr>
          <w:kern w:val="28"/>
          <w:sz w:val="24"/>
        </w:rPr>
      </w:pPr>
      <w:r>
        <w:rPr>
          <w:kern w:val="28"/>
          <w:sz w:val="24"/>
        </w:rPr>
        <w:t xml:space="preserve">Thus, C = </w:t>
      </w:r>
      <w:r w:rsidR="008E586D">
        <w:rPr>
          <w:kern w:val="28"/>
          <w:sz w:val="24"/>
        </w:rPr>
        <w:t>-</w:t>
      </w:r>
      <w:r w:rsidR="008E586D">
        <w:rPr>
          <w:kern w:val="28"/>
          <w:sz w:val="24"/>
          <w:szCs w:val="28"/>
        </w:rPr>
        <w:t>23,655.9</w:t>
      </w:r>
      <w:r>
        <w:rPr>
          <w:kern w:val="28"/>
          <w:sz w:val="24"/>
          <w:szCs w:val="28"/>
        </w:rPr>
        <w:t>/</w:t>
      </w:r>
      <w:r w:rsidR="008E586D">
        <w:rPr>
          <w:kern w:val="28"/>
          <w:sz w:val="24"/>
        </w:rPr>
        <w:t>5,936.2</w:t>
      </w:r>
      <w:r w:rsidR="008E586D">
        <w:rPr>
          <w:kern w:val="28"/>
          <w:sz w:val="24"/>
        </w:rPr>
        <w:t xml:space="preserve"> </w:t>
      </w:r>
      <w:r>
        <w:rPr>
          <w:kern w:val="28"/>
          <w:sz w:val="24"/>
        </w:rPr>
        <w:t xml:space="preserve">= </w:t>
      </w:r>
      <w:r w:rsidR="008E586D">
        <w:rPr>
          <w:kern w:val="28"/>
          <w:sz w:val="24"/>
        </w:rPr>
        <w:t>-</w:t>
      </w:r>
      <w:r>
        <w:rPr>
          <w:kern w:val="28"/>
          <w:sz w:val="24"/>
        </w:rPr>
        <w:t>$</w:t>
      </w:r>
      <w:r w:rsidR="008E586D">
        <w:rPr>
          <w:kern w:val="28"/>
          <w:sz w:val="24"/>
        </w:rPr>
        <w:t>3.985</w:t>
      </w:r>
      <w:r>
        <w:rPr>
          <w:kern w:val="28"/>
          <w:sz w:val="24"/>
        </w:rPr>
        <w:t xml:space="preserve"> per machine hour</w:t>
      </w:r>
    </w:p>
    <w:p w:rsidR="008E586D" w:rsidRDefault="008E586D" w:rsidP="008E586D">
      <w:pPr>
        <w:autoSpaceDE w:val="0"/>
        <w:autoSpaceDN w:val="0"/>
        <w:adjustRightInd w:val="0"/>
        <w:ind w:left="1080"/>
        <w:rPr>
          <w:sz w:val="24"/>
        </w:rPr>
      </w:pPr>
      <w:r>
        <w:rPr>
          <w:kern w:val="28"/>
          <w:sz w:val="24"/>
        </w:rPr>
        <w:t xml:space="preserve">Thus, there is a loss of </w:t>
      </w:r>
      <w:r>
        <w:rPr>
          <w:kern w:val="28"/>
          <w:sz w:val="24"/>
        </w:rPr>
        <w:t>$3.985 per machine hour</w:t>
      </w:r>
      <w:r>
        <w:rPr>
          <w:kern w:val="28"/>
          <w:sz w:val="24"/>
        </w:rPr>
        <w:t>.</w:t>
      </w:r>
    </w:p>
    <w:p w:rsidR="00AE7289" w:rsidRPr="0043508B" w:rsidRDefault="00AE7289" w:rsidP="00EE1B07">
      <w:pPr>
        <w:pStyle w:val="Heading2"/>
        <w:keepLines/>
        <w:numPr>
          <w:ilvl w:val="0"/>
          <w:numId w:val="0"/>
        </w:numPr>
        <w:ind w:left="720"/>
        <w:jc w:val="left"/>
        <w:rPr>
          <w:b w:val="0"/>
          <w:bCs w:val="0"/>
        </w:rPr>
      </w:pPr>
    </w:p>
    <w:p w:rsidR="00AE7289" w:rsidRPr="0043508B" w:rsidRDefault="00AE7289" w:rsidP="00AE7289">
      <w:pPr>
        <w:pStyle w:val="Heading2"/>
        <w:keepLines/>
        <w:numPr>
          <w:ilvl w:val="0"/>
          <w:numId w:val="0"/>
        </w:numPr>
        <w:ind w:left="360"/>
        <w:rPr>
          <w:b w:val="0"/>
          <w:bCs w:val="0"/>
        </w:rPr>
      </w:pPr>
    </w:p>
    <w:p w:rsidR="00AE7289" w:rsidRDefault="00AE7289" w:rsidP="00AE7289"/>
    <w:p w:rsidR="00C57BFA" w:rsidRDefault="00C57BFA" w:rsidP="00AE7289"/>
    <w:p w:rsidR="00C57BFA" w:rsidRDefault="00C57BFA" w:rsidP="00AE7289"/>
    <w:p w:rsidR="00AE7289" w:rsidRDefault="00AE7289" w:rsidP="00AE7289"/>
    <w:p w:rsidR="00AE7289" w:rsidRDefault="00AE7289" w:rsidP="00AE7289"/>
    <w:p w:rsidR="00C57BFA" w:rsidRDefault="00C57BFA" w:rsidP="00AE7289"/>
    <w:p w:rsidR="00AE7289" w:rsidRDefault="00AE7289" w:rsidP="00AE7289"/>
    <w:p w:rsidR="00C57BFA" w:rsidRDefault="00C57BFA"/>
    <w:sectPr w:rsidR="00C57BFA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 w15:restartNumberingAfterBreak="0">
    <w:nsid w:val="0FFA2621"/>
    <w:multiLevelType w:val="hybridMultilevel"/>
    <w:tmpl w:val="8B7A36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 w15:restartNumberingAfterBreak="0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2163A"/>
    <w:multiLevelType w:val="hybridMultilevel"/>
    <w:tmpl w:val="27C05AE6"/>
    <w:lvl w:ilvl="0" w:tplc="4BE4D8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0" w15:restartNumberingAfterBreak="0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1" w15:restartNumberingAfterBreak="0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 w15:restartNumberingAfterBreak="0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6" w15:restartNumberingAfterBreak="0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 w15:restartNumberingAfterBreak="0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2" w15:restartNumberingAfterBreak="0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9"/>
  </w:num>
  <w:num w:numId="5">
    <w:abstractNumId w:val="21"/>
    <w:lvlOverride w:ilvl="0">
      <w:startOverride w:val="2"/>
    </w:lvlOverride>
  </w:num>
  <w:num w:numId="6">
    <w:abstractNumId w:val="10"/>
  </w:num>
  <w:num w:numId="7">
    <w:abstractNumId w:val="12"/>
  </w:num>
  <w:num w:numId="8">
    <w:abstractNumId w:val="23"/>
  </w:num>
  <w:num w:numId="9">
    <w:abstractNumId w:val="20"/>
  </w:num>
  <w:num w:numId="10">
    <w:abstractNumId w:val="15"/>
  </w:num>
  <w:num w:numId="11">
    <w:abstractNumId w:val="19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17"/>
  </w:num>
  <w:num w:numId="17">
    <w:abstractNumId w:val="11"/>
  </w:num>
  <w:num w:numId="18">
    <w:abstractNumId w:val="3"/>
  </w:num>
  <w:num w:numId="19">
    <w:abstractNumId w:val="21"/>
  </w:num>
  <w:num w:numId="20">
    <w:abstractNumId w:val="4"/>
  </w:num>
  <w:num w:numId="21">
    <w:abstractNumId w:val="22"/>
  </w:num>
  <w:num w:numId="22">
    <w:abstractNumId w:val="21"/>
  </w:num>
  <w:num w:numId="23">
    <w:abstractNumId w:val="21"/>
  </w:num>
  <w:num w:numId="24">
    <w:abstractNumId w:val="8"/>
  </w:num>
  <w:num w:numId="25">
    <w:abstractNumId w:val="13"/>
  </w:num>
  <w:num w:numId="26">
    <w:abstractNumId w:val="16"/>
  </w:num>
  <w:num w:numId="27">
    <w:abstractNumId w:val="5"/>
  </w:num>
  <w:num w:numId="28">
    <w:abstractNumId w:val="18"/>
  </w:num>
  <w:num w:numId="29">
    <w:abstractNumId w:val="21"/>
  </w:num>
  <w:num w:numId="30">
    <w:abstractNumId w:val="21"/>
  </w:num>
  <w:num w:numId="31">
    <w:abstractNumId w:val="14"/>
  </w:num>
  <w:num w:numId="32">
    <w:abstractNumId w:val="21"/>
  </w:num>
  <w:num w:numId="33">
    <w:abstractNumId w:val="21"/>
  </w:num>
  <w:num w:numId="34">
    <w:abstractNumId w:val="6"/>
  </w:num>
  <w:num w:numId="35">
    <w:abstractNumId w:val="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A9"/>
    <w:rsid w:val="00012E3C"/>
    <w:rsid w:val="000A35A3"/>
    <w:rsid w:val="000D58D5"/>
    <w:rsid w:val="000E0798"/>
    <w:rsid w:val="00103CA6"/>
    <w:rsid w:val="001116FF"/>
    <w:rsid w:val="00191D2E"/>
    <w:rsid w:val="001D16C6"/>
    <w:rsid w:val="001E7326"/>
    <w:rsid w:val="001F0542"/>
    <w:rsid w:val="001F78E7"/>
    <w:rsid w:val="00206D7E"/>
    <w:rsid w:val="002B0A1E"/>
    <w:rsid w:val="002B2EED"/>
    <w:rsid w:val="00354E6B"/>
    <w:rsid w:val="0036678C"/>
    <w:rsid w:val="00395FBE"/>
    <w:rsid w:val="003C77E1"/>
    <w:rsid w:val="0043508B"/>
    <w:rsid w:val="004516BA"/>
    <w:rsid w:val="00463AAB"/>
    <w:rsid w:val="004923DD"/>
    <w:rsid w:val="004A4194"/>
    <w:rsid w:val="005202B0"/>
    <w:rsid w:val="00521CA8"/>
    <w:rsid w:val="00560948"/>
    <w:rsid w:val="00624DB6"/>
    <w:rsid w:val="006A7BA2"/>
    <w:rsid w:val="006E7F41"/>
    <w:rsid w:val="00700235"/>
    <w:rsid w:val="0075087F"/>
    <w:rsid w:val="007735F0"/>
    <w:rsid w:val="00796BDB"/>
    <w:rsid w:val="007C0EFA"/>
    <w:rsid w:val="007E3BA7"/>
    <w:rsid w:val="00814AB0"/>
    <w:rsid w:val="0082663D"/>
    <w:rsid w:val="008678E9"/>
    <w:rsid w:val="00873612"/>
    <w:rsid w:val="00874C4A"/>
    <w:rsid w:val="008A593A"/>
    <w:rsid w:val="008E586D"/>
    <w:rsid w:val="00923D31"/>
    <w:rsid w:val="009752D3"/>
    <w:rsid w:val="00A00E43"/>
    <w:rsid w:val="00A52EBE"/>
    <w:rsid w:val="00AA7D5D"/>
    <w:rsid w:val="00AB2FE7"/>
    <w:rsid w:val="00AE7289"/>
    <w:rsid w:val="00AE7913"/>
    <w:rsid w:val="00AF153E"/>
    <w:rsid w:val="00B24151"/>
    <w:rsid w:val="00B350F5"/>
    <w:rsid w:val="00B63F24"/>
    <w:rsid w:val="00BE5922"/>
    <w:rsid w:val="00C57BFA"/>
    <w:rsid w:val="00CA0118"/>
    <w:rsid w:val="00CB3392"/>
    <w:rsid w:val="00D33C3A"/>
    <w:rsid w:val="00D51657"/>
    <w:rsid w:val="00D6521C"/>
    <w:rsid w:val="00D80FFB"/>
    <w:rsid w:val="00E012DA"/>
    <w:rsid w:val="00E84697"/>
    <w:rsid w:val="00E97C45"/>
    <w:rsid w:val="00EA2D9D"/>
    <w:rsid w:val="00ED1301"/>
    <w:rsid w:val="00EE1B07"/>
    <w:rsid w:val="00F17F37"/>
    <w:rsid w:val="00F81FEF"/>
    <w:rsid w:val="00F87C3D"/>
    <w:rsid w:val="00FA7488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E5DD9"/>
  <w15:docId w15:val="{7FBA6D4F-6F46-4A5B-8B41-1D9E647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rsid w:val="00D80FFB"/>
    <w:rPr>
      <w:b/>
      <w:bCs/>
      <w:kern w:val="28"/>
      <w:sz w:val="32"/>
      <w:szCs w:val="38"/>
      <w:lang w:eastAsia="ko-KR"/>
    </w:rPr>
  </w:style>
  <w:style w:type="character" w:customStyle="1" w:styleId="Heading1Char">
    <w:name w:val="Heading 1 Char"/>
    <w:aliases w:val="Question Char"/>
    <w:basedOn w:val="DefaultParagraphFont"/>
    <w:link w:val="Heading1"/>
    <w:rsid w:val="006A7BA2"/>
    <w:rPr>
      <w:kern w:val="28"/>
      <w:sz w:val="24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Windows User</cp:lastModifiedBy>
  <cp:revision>23</cp:revision>
  <cp:lastPrinted>2013-09-18T09:21:00Z</cp:lastPrinted>
  <dcterms:created xsi:type="dcterms:W3CDTF">2018-06-28T20:42:00Z</dcterms:created>
  <dcterms:modified xsi:type="dcterms:W3CDTF">2018-07-23T17:09:00Z</dcterms:modified>
</cp:coreProperties>
</file>