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E4" w:rsidRDefault="008721E4" w:rsidP="00224110">
      <w:pPr>
        <w:bidi w:val="0"/>
      </w:pPr>
    </w:p>
    <w:p w:rsidR="00224110" w:rsidRDefault="00224110" w:rsidP="00224110">
      <w:pPr>
        <w:bidi w:val="0"/>
      </w:pPr>
    </w:p>
    <w:p w:rsidR="00224110" w:rsidRDefault="00224110" w:rsidP="00224110">
      <w:pPr>
        <w:bidi w:val="0"/>
      </w:pPr>
    </w:p>
    <w:tbl>
      <w:tblPr>
        <w:tblpPr w:leftFromText="180" w:rightFromText="180" w:vertAnchor="page" w:horzAnchor="margin" w:tblpY="1578"/>
        <w:tblW w:w="9108" w:type="dxa"/>
        <w:tblCellMar>
          <w:left w:w="0" w:type="dxa"/>
          <w:right w:w="0" w:type="dxa"/>
        </w:tblCellMar>
        <w:tblLook w:val="04A0"/>
      </w:tblPr>
      <w:tblGrid>
        <w:gridCol w:w="1700"/>
        <w:gridCol w:w="2400"/>
        <w:gridCol w:w="5008"/>
      </w:tblGrid>
      <w:tr w:rsidR="00D2462F" w:rsidRPr="00224110" w:rsidTr="00D2462F">
        <w:trPr>
          <w:trHeight w:val="812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M&amp;R Type 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Description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1 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  <w:ind w:right="2214"/>
            </w:pPr>
            <w:r w:rsidRPr="00224110">
              <w:t xml:space="preserve">Do Nothing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2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Apply Hot Sand and Roll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3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Fog Seal/Seal Coat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Minor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4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Crack Sealing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5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Surface Patching/Surface Leveling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6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Deep Patching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7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Refill Shoulder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8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>
              <w:t>Friction course/Microsurfacing/</w:t>
            </w:r>
            <w:r w:rsidRPr="00224110">
              <w:t xml:space="preserve">Slurry Sealing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9 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Milling and Repaving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Major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10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Base Repair and Repaving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11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Thin Overlay </w:t>
            </w:r>
          </w:p>
        </w:tc>
      </w:tr>
      <w:tr w:rsidR="00D2462F" w:rsidRPr="00224110" w:rsidTr="00D2462F">
        <w:trPr>
          <w:trHeight w:val="8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12 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:rsidR="00D2462F" w:rsidRPr="00224110" w:rsidRDefault="00D2462F" w:rsidP="00D2462F">
            <w:pPr>
              <w:bidi w:val="0"/>
            </w:pPr>
            <w:r w:rsidRPr="00224110">
              <w:t xml:space="preserve">Structural Overlay </w:t>
            </w:r>
          </w:p>
        </w:tc>
      </w:tr>
    </w:tbl>
    <w:p w:rsidR="00D2462F" w:rsidRDefault="00D2462F" w:rsidP="00D2462F">
      <w:pPr>
        <w:bidi w:val="0"/>
      </w:pPr>
    </w:p>
    <w:p w:rsidR="00D2462F" w:rsidRDefault="00D2462F" w:rsidP="00D2462F">
      <w:pPr>
        <w:bidi w:val="0"/>
      </w:pPr>
    </w:p>
    <w:p w:rsidR="00D2462F" w:rsidRDefault="00D2462F" w:rsidP="00D2462F">
      <w:pPr>
        <w:bidi w:val="0"/>
      </w:pPr>
    </w:p>
    <w:p w:rsidR="00D2462F" w:rsidRDefault="00D2462F" w:rsidP="00D2462F">
      <w:pPr>
        <w:bidi w:val="0"/>
      </w:pPr>
    </w:p>
    <w:p w:rsidR="00224110" w:rsidRDefault="00D2462F" w:rsidP="00D2462F">
      <w:pPr>
        <w:bidi w:val="0"/>
        <w:jc w:val="center"/>
      </w:pPr>
      <w:r w:rsidRPr="00D2462F">
        <w:lastRenderedPageBreak/>
        <w:drawing>
          <wp:inline distT="0" distB="0" distL="0" distR="0">
            <wp:extent cx="5725886" cy="8763000"/>
            <wp:effectExtent l="19050" t="0" r="816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11" cy="87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  <w:r w:rsidRPr="00D2462F">
        <w:lastRenderedPageBreak/>
        <w:drawing>
          <wp:inline distT="0" distB="0" distL="0" distR="0">
            <wp:extent cx="5717721" cy="8490857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63" cy="849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</w:pPr>
    </w:p>
    <w:p w:rsidR="00D2462F" w:rsidRDefault="00D2462F" w:rsidP="00D2462F">
      <w:pPr>
        <w:bidi w:val="0"/>
        <w:jc w:val="center"/>
        <w:rPr>
          <w:rFonts w:hint="cs"/>
        </w:rPr>
      </w:pPr>
      <w:r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left:0;text-align:left;margin-left:-18.85pt;margin-top:25.2pt;width:481.9pt;height:464.15pt;z-index:251658240" o:allowincell="f" filled="t">
            <v:imagedata r:id="rId7" o:title=""/>
          </v:shape>
          <o:OLEObject Type="Embed" ProgID="Excel.Sheet.8" ShapeID="Object 1" DrawAspect="Content" ObjectID="_1391356887" r:id="rId8"/>
        </w:pict>
      </w:r>
    </w:p>
    <w:sectPr w:rsidR="00D2462F" w:rsidSect="00D24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84A"/>
    <w:multiLevelType w:val="multilevel"/>
    <w:tmpl w:val="5D52819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4110"/>
    <w:rsid w:val="00224110"/>
    <w:rsid w:val="007F2162"/>
    <w:rsid w:val="008721E4"/>
    <w:rsid w:val="008D7187"/>
    <w:rsid w:val="00C95808"/>
    <w:rsid w:val="00D2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62"/>
    <w:pPr>
      <w:bidi/>
    </w:pPr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2162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2162"/>
    <w:pPr>
      <w:keepNext/>
      <w:numPr>
        <w:ilvl w:val="1"/>
        <w:numId w:val="9"/>
      </w:numPr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qFormat/>
    <w:rsid w:val="007F2162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F2162"/>
    <w:pPr>
      <w:keepNext/>
      <w:numPr>
        <w:ilvl w:val="3"/>
        <w:numId w:val="9"/>
      </w:numPr>
      <w:jc w:val="center"/>
      <w:outlineLvl w:val="3"/>
    </w:pPr>
    <w:rPr>
      <w:rFonts w:cs="Simplified Arabic"/>
      <w:b/>
      <w:bCs/>
      <w:sz w:val="20"/>
      <w:szCs w:val="3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7F21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21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2162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2162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F2162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162"/>
    <w:rPr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2162"/>
    <w:rPr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2162"/>
    <w:rPr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2162"/>
    <w:rPr>
      <w:rFonts w:cs="Simplified Arabic"/>
      <w:b/>
      <w:bCs/>
      <w:noProof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7F2162"/>
    <w:rPr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2162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F2162"/>
    <w:rPr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F2162"/>
    <w:rPr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F2162"/>
    <w:rPr>
      <w:rFonts w:ascii="Arial" w:hAnsi="Arial" w:cs="Arial"/>
      <w:noProof/>
      <w:sz w:val="22"/>
      <w:szCs w:val="22"/>
    </w:rPr>
  </w:style>
  <w:style w:type="paragraph" w:styleId="Title">
    <w:name w:val="Title"/>
    <w:basedOn w:val="Normal"/>
    <w:link w:val="TitleChar"/>
    <w:qFormat/>
    <w:rsid w:val="007F2162"/>
    <w:pPr>
      <w:bidi w:val="0"/>
      <w:jc w:val="center"/>
    </w:pPr>
    <w:rPr>
      <w:rFonts w:ascii="Arial" w:hAnsi="Arial"/>
      <w:b/>
      <w:noProof w:val="0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7F2162"/>
    <w:rPr>
      <w:rFonts w:ascii="Arial" w:hAnsi="Arial"/>
      <w:b/>
      <w:sz w:val="30"/>
    </w:rPr>
  </w:style>
  <w:style w:type="paragraph" w:styleId="Subtitle">
    <w:name w:val="Subtitle"/>
    <w:basedOn w:val="Normal"/>
    <w:link w:val="SubtitleChar"/>
    <w:qFormat/>
    <w:rsid w:val="007F2162"/>
    <w:pPr>
      <w:bidi w:val="0"/>
      <w:jc w:val="center"/>
    </w:pPr>
    <w:rPr>
      <w:rFonts w:cs="Traditional Arabi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F2162"/>
    <w:rPr>
      <w:rFonts w:cs="Traditional Arabic"/>
      <w:b/>
      <w:bCs/>
      <w:noProof/>
      <w:sz w:val="32"/>
      <w:szCs w:val="32"/>
    </w:rPr>
  </w:style>
  <w:style w:type="character" w:styleId="Strong">
    <w:name w:val="Strong"/>
    <w:basedOn w:val="DefaultParagraphFont"/>
    <w:uiPriority w:val="22"/>
    <w:qFormat/>
    <w:rsid w:val="007F21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</dc:creator>
  <cp:lastModifiedBy>Hamad</cp:lastModifiedBy>
  <cp:revision>1</cp:revision>
  <dcterms:created xsi:type="dcterms:W3CDTF">2012-02-21T16:07:00Z</dcterms:created>
  <dcterms:modified xsi:type="dcterms:W3CDTF">2012-02-21T16:15:00Z</dcterms:modified>
</cp:coreProperties>
</file>